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1291C" w14:textId="77777777" w:rsidR="006E6E6D" w:rsidRDefault="006E6E6D" w:rsidP="006E6E6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E1E996" wp14:editId="4BCAFA61">
            <wp:extent cx="1884045" cy="1676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45" cy="1676400"/>
                    </a:xfrm>
                    <a:prstGeom prst="rect">
                      <a:avLst/>
                    </a:prstGeom>
                    <a:noFill/>
                  </pic:spPr>
                </pic:pic>
              </a:graphicData>
            </a:graphic>
          </wp:inline>
        </w:drawing>
      </w:r>
    </w:p>
    <w:p w14:paraId="4582F9A1" w14:textId="77777777" w:rsidR="006E6E6D" w:rsidRDefault="006E6E6D" w:rsidP="00B92469">
      <w:pPr>
        <w:rPr>
          <w:rFonts w:ascii="Times New Roman" w:hAnsi="Times New Roman" w:cs="Times New Roman"/>
          <w:sz w:val="24"/>
          <w:szCs w:val="24"/>
        </w:rPr>
      </w:pPr>
    </w:p>
    <w:tbl>
      <w:tblPr>
        <w:tblW w:w="5490" w:type="dxa"/>
        <w:tblInd w:w="5238" w:type="dxa"/>
        <w:tblLook w:val="0000" w:firstRow="0" w:lastRow="0" w:firstColumn="0" w:lastColumn="0" w:noHBand="0" w:noVBand="0"/>
      </w:tblPr>
      <w:tblGrid>
        <w:gridCol w:w="1364"/>
        <w:gridCol w:w="4126"/>
      </w:tblGrid>
      <w:tr w:rsidR="006E6E6D" w:rsidRPr="002D1307" w14:paraId="42C74FFA" w14:textId="77777777" w:rsidTr="00A2755C">
        <w:trPr>
          <w:cantSplit/>
        </w:trPr>
        <w:tc>
          <w:tcPr>
            <w:tcW w:w="259" w:type="dxa"/>
          </w:tcPr>
          <w:p w14:paraId="4CAF62E4" w14:textId="77777777" w:rsidR="006E6E6D" w:rsidRPr="002D1307" w:rsidRDefault="006E6E6D" w:rsidP="00A2755C">
            <w:pPr>
              <w:tabs>
                <w:tab w:val="left" w:pos="1152"/>
                <w:tab w:val="left" w:pos="5292"/>
              </w:tabs>
              <w:spacing w:after="0" w:line="360" w:lineRule="auto"/>
              <w:ind w:right="-108"/>
              <w:jc w:val="both"/>
              <w:rPr>
                <w:rFonts w:ascii="Times New Roman" w:eastAsia="Times New Roman" w:hAnsi="Times New Roman" w:cs="Times New Roman"/>
                <w:sz w:val="24"/>
                <w:szCs w:val="24"/>
              </w:rPr>
            </w:pPr>
            <w:r w:rsidRPr="002D1307">
              <w:rPr>
                <w:rFonts w:ascii="Times New Roman" w:eastAsia="Times New Roman" w:hAnsi="Times New Roman" w:cs="Times New Roman"/>
                <w:sz w:val="24"/>
                <w:szCs w:val="24"/>
              </w:rPr>
              <w:t xml:space="preserve">SPONSOR: </w:t>
            </w:r>
          </w:p>
        </w:tc>
        <w:tc>
          <w:tcPr>
            <w:tcW w:w="5231" w:type="dxa"/>
          </w:tcPr>
          <w:p w14:paraId="7F7190A7" w14:textId="77777777" w:rsidR="006E6E6D" w:rsidRPr="002D1307" w:rsidRDefault="006E6E6D" w:rsidP="00A2755C">
            <w:pPr>
              <w:tabs>
                <w:tab w:val="left" w:pos="3312"/>
                <w:tab w:val="left" w:pos="5292"/>
              </w:tabs>
              <w:spacing w:after="0" w:line="360" w:lineRule="auto"/>
              <w:jc w:val="both"/>
              <w:rPr>
                <w:rFonts w:ascii="Times New Roman" w:eastAsia="Times New Roman" w:hAnsi="Times New Roman" w:cs="Times New Roman"/>
                <w:sz w:val="24"/>
                <w:szCs w:val="24"/>
              </w:rPr>
            </w:pPr>
            <w:r w:rsidRPr="002D1307">
              <w:rPr>
                <w:rFonts w:ascii="Times New Roman" w:eastAsia="Times New Roman" w:hAnsi="Times New Roman" w:cs="Times New Roman"/>
                <w:sz w:val="24"/>
                <w:szCs w:val="24"/>
              </w:rPr>
              <w:t>______________________</w:t>
            </w:r>
          </w:p>
        </w:tc>
      </w:tr>
      <w:tr w:rsidR="006E6E6D" w:rsidRPr="002D1307" w14:paraId="799036E4" w14:textId="77777777" w:rsidTr="00A2755C">
        <w:trPr>
          <w:gridBefore w:val="1"/>
          <w:wBefore w:w="259" w:type="dxa"/>
          <w:cantSplit/>
        </w:trPr>
        <w:tc>
          <w:tcPr>
            <w:tcW w:w="5231" w:type="dxa"/>
          </w:tcPr>
          <w:p w14:paraId="735406A7" w14:textId="77777777" w:rsidR="006E6E6D" w:rsidRPr="002D1307" w:rsidRDefault="006E6E6D" w:rsidP="00A2755C">
            <w:pPr>
              <w:spacing w:after="0" w:line="360" w:lineRule="auto"/>
              <w:jc w:val="both"/>
              <w:rPr>
                <w:rFonts w:ascii="Times New Roman" w:eastAsia="Times New Roman" w:hAnsi="Times New Roman" w:cs="Times New Roman"/>
                <w:sz w:val="24"/>
                <w:szCs w:val="24"/>
              </w:rPr>
            </w:pPr>
          </w:p>
        </w:tc>
      </w:tr>
    </w:tbl>
    <w:p w14:paraId="2C96BD58" w14:textId="77777777" w:rsidR="006E6E6D" w:rsidRPr="002D1307" w:rsidRDefault="006E6E6D" w:rsidP="006E6E6D">
      <w:pPr>
        <w:spacing w:after="0" w:line="360" w:lineRule="auto"/>
        <w:jc w:val="both"/>
        <w:rPr>
          <w:rFonts w:ascii="Times New Roman" w:eastAsia="Times New Roman" w:hAnsi="Times New Roman" w:cs="Times New Roman"/>
          <w:sz w:val="24"/>
          <w:szCs w:val="24"/>
        </w:rPr>
      </w:pPr>
    </w:p>
    <w:tbl>
      <w:tblPr>
        <w:tblW w:w="0" w:type="auto"/>
        <w:tblInd w:w="2227" w:type="dxa"/>
        <w:tblLook w:val="0000" w:firstRow="0" w:lastRow="0" w:firstColumn="0" w:lastColumn="0" w:noHBand="0" w:noVBand="0"/>
      </w:tblPr>
      <w:tblGrid>
        <w:gridCol w:w="4230"/>
      </w:tblGrid>
      <w:tr w:rsidR="006E6E6D" w:rsidRPr="002D1307" w14:paraId="22CC54D7" w14:textId="77777777" w:rsidTr="00A2755C">
        <w:tc>
          <w:tcPr>
            <w:tcW w:w="4230" w:type="dxa"/>
          </w:tcPr>
          <w:p w14:paraId="2DEA9DD4" w14:textId="77777777" w:rsidR="006E6E6D" w:rsidRPr="002D1307" w:rsidRDefault="006E6E6D" w:rsidP="00A2755C">
            <w:pPr>
              <w:tabs>
                <w:tab w:val="left" w:pos="3852"/>
              </w:tabs>
              <w:spacing w:after="0" w:line="240" w:lineRule="auto"/>
              <w:jc w:val="center"/>
              <w:rPr>
                <w:rFonts w:ascii="Times New Roman" w:eastAsia="Times New Roman" w:hAnsi="Times New Roman" w:cs="Times New Roman"/>
                <w:sz w:val="24"/>
                <w:szCs w:val="24"/>
              </w:rPr>
            </w:pPr>
            <w:r w:rsidRPr="002D1307">
              <w:rPr>
                <w:rFonts w:ascii="Times New Roman" w:eastAsia="Times New Roman" w:hAnsi="Times New Roman" w:cs="Times New Roman"/>
                <w:sz w:val="24"/>
                <w:szCs w:val="24"/>
              </w:rPr>
              <w:t>DELAWARE STATE [HOUSE OF REPRESENTATIVES/SENATE]</w:t>
            </w:r>
          </w:p>
          <w:p w14:paraId="1CB5A516" w14:textId="77777777" w:rsidR="006E6E6D" w:rsidRPr="002D1307" w:rsidRDefault="006E6E6D" w:rsidP="00A2755C">
            <w:pPr>
              <w:tabs>
                <w:tab w:val="left" w:pos="2579"/>
                <w:tab w:val="left" w:pos="3852"/>
              </w:tabs>
              <w:spacing w:after="0" w:line="240" w:lineRule="auto"/>
              <w:rPr>
                <w:rFonts w:ascii="Times New Roman" w:eastAsia="Times New Roman" w:hAnsi="Times New Roman" w:cs="Times New Roman"/>
                <w:sz w:val="24"/>
                <w:szCs w:val="24"/>
              </w:rPr>
            </w:pPr>
            <w:r w:rsidRPr="002D1307">
              <w:rPr>
                <w:rFonts w:ascii="Times New Roman" w:eastAsia="Times New Roman" w:hAnsi="Times New Roman" w:cs="Times New Roman"/>
                <w:sz w:val="24"/>
                <w:szCs w:val="24"/>
              </w:rPr>
              <w:tab/>
            </w:r>
          </w:p>
          <w:p w14:paraId="7F8AF303" w14:textId="24665DA5" w:rsidR="006E6E6D" w:rsidRPr="002D1307" w:rsidRDefault="006E6E6D" w:rsidP="00A2755C">
            <w:pPr>
              <w:tabs>
                <w:tab w:val="left" w:pos="3852"/>
              </w:tabs>
              <w:spacing w:after="0" w:line="240" w:lineRule="auto"/>
              <w:jc w:val="center"/>
              <w:rPr>
                <w:rFonts w:ascii="Times New Roman" w:eastAsia="Times New Roman" w:hAnsi="Times New Roman" w:cs="Times New Roman"/>
                <w:sz w:val="24"/>
                <w:szCs w:val="24"/>
              </w:rPr>
            </w:pPr>
            <w:r w:rsidRPr="002D1307">
              <w:rPr>
                <w:rFonts w:ascii="Times New Roman" w:eastAsia="Times New Roman" w:hAnsi="Times New Roman" w:cs="Times New Roman"/>
                <w:sz w:val="24"/>
                <w:szCs w:val="24"/>
              </w:rPr>
              <w:t>1</w:t>
            </w:r>
            <w:r w:rsidR="0013054E">
              <w:rPr>
                <w:rFonts w:ascii="Times New Roman" w:eastAsia="Times New Roman" w:hAnsi="Times New Roman" w:cs="Times New Roman"/>
                <w:sz w:val="24"/>
                <w:szCs w:val="24"/>
              </w:rPr>
              <w:t>5</w:t>
            </w:r>
            <w:r w:rsidR="00D66352">
              <w:rPr>
                <w:rFonts w:ascii="Times New Roman" w:eastAsia="Times New Roman" w:hAnsi="Times New Roman" w:cs="Times New Roman"/>
                <w:sz w:val="24"/>
                <w:szCs w:val="24"/>
              </w:rPr>
              <w:t>1</w:t>
            </w:r>
            <w:proofErr w:type="gramStart"/>
            <w:r w:rsidR="00D66352" w:rsidRPr="00B014D5">
              <w:rPr>
                <w:rFonts w:ascii="Times New Roman" w:eastAsia="Times New Roman" w:hAnsi="Times New Roman" w:cs="Times New Roman"/>
                <w:sz w:val="24"/>
                <w:szCs w:val="24"/>
                <w:vertAlign w:val="superscript"/>
              </w:rPr>
              <w:t>st</w:t>
            </w:r>
            <w:r w:rsidR="00D66352">
              <w:rPr>
                <w:rFonts w:ascii="Times New Roman" w:eastAsia="Times New Roman" w:hAnsi="Times New Roman" w:cs="Times New Roman"/>
                <w:sz w:val="24"/>
                <w:szCs w:val="24"/>
              </w:rPr>
              <w:t xml:space="preserve"> </w:t>
            </w:r>
            <w:r w:rsidRPr="002D1307">
              <w:rPr>
                <w:rFonts w:ascii="Times New Roman" w:eastAsia="Times New Roman" w:hAnsi="Times New Roman" w:cs="Times New Roman"/>
                <w:sz w:val="24"/>
                <w:szCs w:val="24"/>
              </w:rPr>
              <w:t xml:space="preserve"> GENERAL</w:t>
            </w:r>
            <w:proofErr w:type="gramEnd"/>
            <w:r w:rsidRPr="002D1307">
              <w:rPr>
                <w:rFonts w:ascii="Times New Roman" w:eastAsia="Times New Roman" w:hAnsi="Times New Roman" w:cs="Times New Roman"/>
                <w:sz w:val="24"/>
                <w:szCs w:val="24"/>
              </w:rPr>
              <w:t xml:space="preserve"> ASSEMBLY</w:t>
            </w:r>
          </w:p>
          <w:p w14:paraId="1099B8DF" w14:textId="77777777" w:rsidR="006E6E6D" w:rsidRPr="002D1307" w:rsidRDefault="006E6E6D" w:rsidP="00A2755C">
            <w:pPr>
              <w:tabs>
                <w:tab w:val="left" w:pos="3852"/>
              </w:tabs>
              <w:spacing w:after="0" w:line="240" w:lineRule="auto"/>
              <w:jc w:val="center"/>
              <w:rPr>
                <w:rFonts w:ascii="Times New Roman" w:eastAsia="Times New Roman" w:hAnsi="Times New Roman" w:cs="Times New Roman"/>
                <w:sz w:val="24"/>
                <w:szCs w:val="24"/>
              </w:rPr>
            </w:pPr>
          </w:p>
          <w:p w14:paraId="7456035F" w14:textId="77777777" w:rsidR="006E6E6D" w:rsidRPr="002D1307" w:rsidRDefault="006E6E6D" w:rsidP="00A2755C">
            <w:pPr>
              <w:tabs>
                <w:tab w:val="left" w:pos="3852"/>
              </w:tabs>
              <w:spacing w:after="0" w:line="240" w:lineRule="auto"/>
              <w:jc w:val="center"/>
              <w:rPr>
                <w:rFonts w:ascii="Times New Roman" w:eastAsia="Times New Roman" w:hAnsi="Times New Roman" w:cs="Times New Roman"/>
                <w:sz w:val="24"/>
                <w:szCs w:val="24"/>
              </w:rPr>
            </w:pPr>
            <w:r w:rsidRPr="002D1307">
              <w:rPr>
                <w:rFonts w:ascii="Times New Roman" w:eastAsia="Times New Roman" w:hAnsi="Times New Roman" w:cs="Times New Roman"/>
                <w:sz w:val="24"/>
                <w:szCs w:val="24"/>
              </w:rPr>
              <w:t>[</w:t>
            </w:r>
            <w:r w:rsidRPr="002D1307">
              <w:rPr>
                <w:rFonts w:ascii="Times New Roman" w:eastAsia="Times New Roman" w:hAnsi="Times New Roman" w:cs="Times New Roman"/>
                <w:sz w:val="24"/>
                <w:szCs w:val="24"/>
                <w:u w:val="single"/>
              </w:rPr>
              <w:t>SENATE/HOUSE</w:t>
            </w:r>
            <w:r w:rsidRPr="002D1307">
              <w:rPr>
                <w:rFonts w:ascii="Times New Roman" w:eastAsia="Times New Roman" w:hAnsi="Times New Roman" w:cs="Times New Roman"/>
                <w:sz w:val="24"/>
                <w:szCs w:val="24"/>
              </w:rPr>
              <w:t>] BILL NO. ____</w:t>
            </w:r>
          </w:p>
        </w:tc>
      </w:tr>
    </w:tbl>
    <w:p w14:paraId="13DF835E" w14:textId="77777777" w:rsidR="006E6E6D" w:rsidRPr="002D1307" w:rsidRDefault="006E6E6D" w:rsidP="006E6E6D">
      <w:pPr>
        <w:spacing w:after="0" w:line="360" w:lineRule="auto"/>
        <w:jc w:val="both"/>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8856"/>
      </w:tblGrid>
      <w:tr w:rsidR="006E6E6D" w:rsidRPr="002D1307" w14:paraId="476C5CFF" w14:textId="77777777" w:rsidTr="00A2755C">
        <w:tc>
          <w:tcPr>
            <w:tcW w:w="8856" w:type="dxa"/>
          </w:tcPr>
          <w:p w14:paraId="00BF56AA" w14:textId="77777777" w:rsidR="006E6E6D" w:rsidRPr="002D1307" w:rsidRDefault="006E6E6D" w:rsidP="00830E70">
            <w:pPr>
              <w:spacing w:after="0" w:line="240" w:lineRule="auto"/>
              <w:jc w:val="both"/>
              <w:rPr>
                <w:rFonts w:ascii="Times New Roman" w:eastAsia="Times New Roman" w:hAnsi="Times New Roman" w:cs="Times New Roman"/>
                <w:sz w:val="24"/>
                <w:szCs w:val="24"/>
              </w:rPr>
            </w:pPr>
            <w:r w:rsidRPr="002D1307">
              <w:rPr>
                <w:rFonts w:ascii="Times New Roman" w:eastAsia="Times New Roman" w:hAnsi="Times New Roman" w:cs="Times New Roman"/>
                <w:sz w:val="24"/>
                <w:szCs w:val="24"/>
              </w:rPr>
              <w:t>AN ACT TO AMEND TITLE 19 OF THE DELAWA</w:t>
            </w:r>
            <w:r w:rsidR="00830E70">
              <w:rPr>
                <w:rFonts w:ascii="Times New Roman" w:eastAsia="Times New Roman" w:hAnsi="Times New Roman" w:cs="Times New Roman"/>
                <w:sz w:val="24"/>
                <w:szCs w:val="24"/>
              </w:rPr>
              <w:t>RE CODE RELATING TO THE REGISTRATION OF INTERPRETERS FOR THE DEAF AND HARD OF HEARING AND DEAF-BLIND</w:t>
            </w:r>
            <w:r w:rsidRPr="002D1307">
              <w:rPr>
                <w:rFonts w:ascii="Times New Roman" w:eastAsia="Times New Roman" w:hAnsi="Times New Roman" w:cs="Times New Roman"/>
                <w:sz w:val="24"/>
                <w:szCs w:val="24"/>
              </w:rPr>
              <w:t>.</w:t>
            </w:r>
          </w:p>
        </w:tc>
      </w:tr>
    </w:tbl>
    <w:p w14:paraId="2338870B" w14:textId="77777777" w:rsidR="006E6E6D" w:rsidRPr="002D1307" w:rsidRDefault="006E6E6D" w:rsidP="006E6E6D">
      <w:pPr>
        <w:rPr>
          <w:rFonts w:ascii="Times New Roman" w:hAnsi="Times New Roman" w:cs="Times New Roman"/>
          <w:sz w:val="24"/>
          <w:szCs w:val="24"/>
        </w:rPr>
      </w:pPr>
    </w:p>
    <w:p w14:paraId="4AA17F39" w14:textId="77777777" w:rsidR="006E6E6D" w:rsidRPr="002D1307" w:rsidRDefault="006E6E6D" w:rsidP="006E6E6D">
      <w:pPr>
        <w:spacing w:after="0" w:line="360" w:lineRule="auto"/>
        <w:ind w:firstLine="720"/>
        <w:jc w:val="both"/>
        <w:rPr>
          <w:rFonts w:ascii="Times New Roman" w:eastAsia="Times New Roman" w:hAnsi="Times New Roman" w:cs="Times New Roman"/>
          <w:sz w:val="24"/>
          <w:szCs w:val="24"/>
        </w:rPr>
      </w:pPr>
      <w:r w:rsidRPr="002D1307">
        <w:rPr>
          <w:rFonts w:ascii="Times New Roman" w:eastAsia="Times New Roman" w:hAnsi="Times New Roman" w:cs="Times New Roman"/>
          <w:sz w:val="24"/>
          <w:szCs w:val="24"/>
        </w:rPr>
        <w:t>BE IT ENACTED BY THE GENERAL ASSEMBLY OF THE STATE OF DELAWARE:</w:t>
      </w:r>
    </w:p>
    <w:p w14:paraId="309A7976" w14:textId="77777777" w:rsidR="006E6E6D" w:rsidRDefault="00F34A04" w:rsidP="006E6E6D">
      <w:pPr>
        <w:rPr>
          <w:rFonts w:ascii="Times New Roman" w:hAnsi="Times New Roman" w:cs="Times New Roman"/>
          <w:sz w:val="24"/>
          <w:szCs w:val="24"/>
        </w:rPr>
      </w:pPr>
      <w:r>
        <w:rPr>
          <w:rFonts w:ascii="Times New Roman" w:eastAsia="Times New Roman" w:hAnsi="Times New Roman" w:cs="Times New Roman"/>
          <w:sz w:val="24"/>
          <w:szCs w:val="24"/>
        </w:rPr>
        <w:t xml:space="preserve">Amend </w:t>
      </w:r>
      <w:r w:rsidR="006E6E6D" w:rsidRPr="002D1307">
        <w:rPr>
          <w:rFonts w:ascii="Times New Roman" w:eastAsia="Times New Roman" w:hAnsi="Times New Roman" w:cs="Times New Roman"/>
          <w:sz w:val="24"/>
          <w:szCs w:val="24"/>
        </w:rPr>
        <w:t>Title 19 of the Delaware Code by making insertions as shown by underlining and deletions as shown by strike through as follows:</w:t>
      </w:r>
      <w:r w:rsidR="006E6E6D" w:rsidRPr="002D1307">
        <w:rPr>
          <w:rFonts w:ascii="Times New Roman" w:hAnsi="Times New Roman" w:cs="Times New Roman"/>
          <w:sz w:val="24"/>
          <w:szCs w:val="24"/>
        </w:rPr>
        <w:t xml:space="preserve"> </w:t>
      </w:r>
    </w:p>
    <w:p w14:paraId="31326FD9" w14:textId="77777777" w:rsidR="00A74003" w:rsidRPr="00A24B9C" w:rsidRDefault="00A74003" w:rsidP="00A74003">
      <w:pPr>
        <w:rPr>
          <w:rFonts w:ascii="Times New Roman" w:hAnsi="Times New Roman" w:cs="Times New Roman"/>
          <w:b/>
          <w:sz w:val="24"/>
          <w:szCs w:val="24"/>
          <w:u w:val="single"/>
        </w:rPr>
      </w:pPr>
      <w:r w:rsidRPr="00A24B9C">
        <w:rPr>
          <w:rFonts w:ascii="Times New Roman" w:hAnsi="Times New Roman" w:cs="Times New Roman"/>
          <w:b/>
          <w:sz w:val="24"/>
          <w:szCs w:val="24"/>
          <w:u w:val="single"/>
        </w:rPr>
        <w:t xml:space="preserve">§ </w:t>
      </w:r>
      <w:r w:rsidR="00830E70" w:rsidRPr="00A24B9C">
        <w:rPr>
          <w:rFonts w:ascii="Times New Roman" w:hAnsi="Times New Roman" w:cs="Times New Roman"/>
          <w:b/>
          <w:sz w:val="24"/>
          <w:szCs w:val="24"/>
          <w:u w:val="single"/>
        </w:rPr>
        <w:t>3701</w:t>
      </w:r>
      <w:r w:rsidRPr="00A24B9C">
        <w:rPr>
          <w:rFonts w:ascii="Times New Roman" w:hAnsi="Times New Roman" w:cs="Times New Roman"/>
          <w:b/>
          <w:sz w:val="24"/>
          <w:szCs w:val="24"/>
          <w:u w:val="single"/>
        </w:rPr>
        <w:t xml:space="preserve"> </w:t>
      </w:r>
      <w:r w:rsidR="00830E70" w:rsidRPr="00A24B9C">
        <w:rPr>
          <w:rFonts w:ascii="Times New Roman" w:hAnsi="Times New Roman" w:cs="Times New Roman"/>
          <w:b/>
          <w:sz w:val="24"/>
          <w:szCs w:val="24"/>
          <w:u w:val="single"/>
        </w:rPr>
        <w:t>Short Title</w:t>
      </w:r>
      <w:r w:rsidRPr="00A24B9C">
        <w:rPr>
          <w:rFonts w:ascii="Times New Roman" w:hAnsi="Times New Roman" w:cs="Times New Roman"/>
          <w:b/>
          <w:sz w:val="24"/>
          <w:szCs w:val="24"/>
          <w:u w:val="single"/>
        </w:rPr>
        <w:t>.</w:t>
      </w:r>
    </w:p>
    <w:p w14:paraId="76F99259" w14:textId="77777777" w:rsidR="00A24B9C" w:rsidRDefault="00A24B9C" w:rsidP="00A24B9C">
      <w:p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This act shall be known and may be cited as the Registration of Interpreters for the Deaf and Hard of Hearing and Deaf-Blind Act. </w:t>
      </w:r>
    </w:p>
    <w:p w14:paraId="5F705B36" w14:textId="77777777" w:rsidR="00A24B9C" w:rsidRDefault="00A24B9C" w:rsidP="00A24B9C">
      <w:pPr>
        <w:suppressLineNumbers/>
        <w:spacing w:after="0" w:line="240" w:lineRule="auto"/>
        <w:rPr>
          <w:rFonts w:ascii="Times New Roman" w:hAnsi="Times New Roman" w:cs="Times New Roman"/>
          <w:sz w:val="24"/>
          <w:szCs w:val="24"/>
          <w:u w:val="single"/>
        </w:rPr>
      </w:pPr>
    </w:p>
    <w:p w14:paraId="7468229F" w14:textId="77777777" w:rsidR="00A24B9C" w:rsidRPr="00A24B9C" w:rsidRDefault="00A24B9C" w:rsidP="00A24B9C">
      <w:pPr>
        <w:suppressLineNumbers/>
        <w:spacing w:after="0" w:line="240" w:lineRule="auto"/>
        <w:rPr>
          <w:rFonts w:ascii="Times New Roman" w:hAnsi="Times New Roman" w:cs="Times New Roman"/>
          <w:b/>
          <w:sz w:val="24"/>
          <w:szCs w:val="24"/>
          <w:u w:val="single"/>
        </w:rPr>
      </w:pPr>
      <w:r w:rsidRPr="00A24B9C">
        <w:rPr>
          <w:rFonts w:ascii="Times New Roman" w:hAnsi="Times New Roman" w:cs="Times New Roman"/>
          <w:b/>
          <w:sz w:val="24"/>
          <w:szCs w:val="24"/>
          <w:u w:val="single"/>
        </w:rPr>
        <w:t>§ 3702 Definitions</w:t>
      </w:r>
      <w:r>
        <w:rPr>
          <w:rFonts w:ascii="Times New Roman" w:hAnsi="Times New Roman" w:cs="Times New Roman"/>
          <w:b/>
          <w:sz w:val="24"/>
          <w:szCs w:val="24"/>
          <w:u w:val="single"/>
        </w:rPr>
        <w:t>.</w:t>
      </w:r>
    </w:p>
    <w:p w14:paraId="5A051F34" w14:textId="77777777" w:rsidR="00A24B9C" w:rsidRDefault="00A24B9C" w:rsidP="00A24B9C">
      <w:pPr>
        <w:suppressLineNumbers/>
        <w:spacing w:after="0" w:line="240" w:lineRule="auto"/>
        <w:rPr>
          <w:rFonts w:ascii="Times New Roman" w:hAnsi="Times New Roman" w:cs="Times New Roman"/>
          <w:sz w:val="24"/>
          <w:szCs w:val="24"/>
          <w:u w:val="single"/>
        </w:rPr>
      </w:pPr>
    </w:p>
    <w:p w14:paraId="118AE808" w14:textId="77777777" w:rsidR="00A24B9C" w:rsidRPr="00A24B9C" w:rsidRDefault="00A24B9C" w:rsidP="00A24B9C">
      <w:p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The following words and phrases when used in this act shall have the meanings given to them in this section unless the context clearly indicates otherwise:</w:t>
      </w:r>
    </w:p>
    <w:p w14:paraId="18F44217" w14:textId="77777777" w:rsidR="00A24B9C" w:rsidRPr="00A24B9C" w:rsidRDefault="00A24B9C" w:rsidP="00A24B9C">
      <w:p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 </w:t>
      </w:r>
    </w:p>
    <w:p w14:paraId="6D983542" w14:textId="77777777" w:rsidR="00A24B9C" w:rsidRPr="00A24B9C" w:rsidRDefault="00A24B9C" w:rsidP="00A24B9C">
      <w:pPr>
        <w:pStyle w:val="ListParagraph"/>
        <w:numPr>
          <w:ilvl w:val="0"/>
          <w:numId w:val="3"/>
        </w:num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Applicant - An individual who applies for State or provisional registr</w:t>
      </w:r>
      <w:r>
        <w:rPr>
          <w:rFonts w:ascii="Times New Roman" w:hAnsi="Times New Roman" w:cs="Times New Roman"/>
          <w:sz w:val="24"/>
          <w:szCs w:val="24"/>
          <w:u w:val="single"/>
        </w:rPr>
        <w:t>ation in accordance with §</w:t>
      </w:r>
      <w:r w:rsidRPr="00A24B9C">
        <w:rPr>
          <w:rFonts w:ascii="Times New Roman" w:hAnsi="Times New Roman" w:cs="Times New Roman"/>
          <w:sz w:val="24"/>
          <w:szCs w:val="24"/>
          <w:u w:val="single"/>
        </w:rPr>
        <w:t xml:space="preserve"> </w:t>
      </w:r>
      <w:r>
        <w:rPr>
          <w:rFonts w:ascii="Times New Roman" w:hAnsi="Times New Roman" w:cs="Times New Roman"/>
          <w:sz w:val="24"/>
          <w:szCs w:val="24"/>
          <w:u w:val="single"/>
        </w:rPr>
        <w:t>3705</w:t>
      </w:r>
      <w:r w:rsidRPr="00A24B9C">
        <w:rPr>
          <w:rFonts w:ascii="Times New Roman" w:hAnsi="Times New Roman" w:cs="Times New Roman"/>
          <w:sz w:val="24"/>
          <w:szCs w:val="24"/>
          <w:u w:val="single"/>
        </w:rPr>
        <w:t>.</w:t>
      </w:r>
    </w:p>
    <w:p w14:paraId="03401B11" w14:textId="77777777" w:rsidR="00A24B9C" w:rsidRPr="00A24B9C" w:rsidRDefault="00A24B9C" w:rsidP="00A24B9C">
      <w:pPr>
        <w:suppressLineNumbers/>
        <w:spacing w:after="0" w:line="240" w:lineRule="auto"/>
        <w:rPr>
          <w:rFonts w:ascii="Times New Roman" w:hAnsi="Times New Roman" w:cs="Times New Roman"/>
          <w:sz w:val="24"/>
          <w:szCs w:val="24"/>
          <w:u w:val="single"/>
        </w:rPr>
      </w:pPr>
    </w:p>
    <w:p w14:paraId="4D5B18D7" w14:textId="1D205C7B" w:rsidR="00A24B9C" w:rsidRPr="00C83BC0" w:rsidRDefault="0092109A" w:rsidP="0092109A">
      <w:pPr>
        <w:pStyle w:val="ListParagraph"/>
        <w:numPr>
          <w:ilvl w:val="0"/>
          <w:numId w:val="3"/>
        </w:numPr>
        <w:suppressLineNumbers/>
        <w:spacing w:after="0" w:line="240" w:lineRule="auto"/>
        <w:rPr>
          <w:rFonts w:ascii="Times New Roman" w:hAnsi="Times New Roman" w:cs="Times New Roman"/>
          <w:sz w:val="24"/>
          <w:szCs w:val="24"/>
          <w:u w:val="single"/>
        </w:rPr>
      </w:pPr>
      <w:r w:rsidRPr="00C83BC0">
        <w:rPr>
          <w:rFonts w:ascii="Times New Roman" w:hAnsi="Times New Roman" w:cs="Times New Roman"/>
          <w:sz w:val="24"/>
          <w:szCs w:val="24"/>
          <w:u w:val="single"/>
        </w:rPr>
        <w:lastRenderedPageBreak/>
        <w:t>Certified Interpreter</w:t>
      </w:r>
      <w:r w:rsidR="00721FCD" w:rsidRPr="00C83BC0">
        <w:rPr>
          <w:rFonts w:ascii="Times New Roman" w:hAnsi="Times New Roman" w:cs="Times New Roman"/>
          <w:sz w:val="24"/>
          <w:szCs w:val="24"/>
          <w:u w:val="single"/>
        </w:rPr>
        <w:t xml:space="preserve"> - An</w:t>
      </w:r>
      <w:r w:rsidR="00815332" w:rsidRPr="00C83BC0">
        <w:rPr>
          <w:rFonts w:ascii="Times New Roman" w:eastAsia="Times New Roman" w:hAnsi="Times New Roman" w:cs="Times New Roman"/>
          <w:color w:val="000000"/>
          <w:sz w:val="24"/>
          <w:szCs w:val="24"/>
          <w:u w:val="single"/>
        </w:rPr>
        <w:t xml:space="preserve"> individual who satisfies the certification requirements of a Nationally Recognized Interpreter Certification Board.</w:t>
      </w:r>
    </w:p>
    <w:p w14:paraId="3AD4DCC1" w14:textId="77777777" w:rsidR="00815332" w:rsidRPr="00815332" w:rsidRDefault="00815332" w:rsidP="00721FCD">
      <w:pPr>
        <w:pStyle w:val="ListParagraph"/>
        <w:suppressLineNumbers/>
        <w:spacing w:after="0" w:line="240" w:lineRule="auto"/>
        <w:rPr>
          <w:rFonts w:ascii="Times New Roman" w:hAnsi="Times New Roman" w:cs="Times New Roman"/>
          <w:sz w:val="24"/>
          <w:szCs w:val="24"/>
          <w:u w:val="single"/>
        </w:rPr>
      </w:pPr>
    </w:p>
    <w:p w14:paraId="1325B122" w14:textId="77777777" w:rsidR="00A24B9C" w:rsidRPr="00A24B9C" w:rsidRDefault="00A24B9C" w:rsidP="00A24B9C">
      <w:pPr>
        <w:pStyle w:val="ListParagraph"/>
        <w:numPr>
          <w:ilvl w:val="0"/>
          <w:numId w:val="3"/>
        </w:num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Consumer - Any individual with or without a hearing loss who is a recipient of interpreting services. </w:t>
      </w:r>
    </w:p>
    <w:p w14:paraId="280910BD" w14:textId="77777777" w:rsidR="00A24B9C" w:rsidRPr="00A24B9C" w:rsidRDefault="00A24B9C" w:rsidP="00A24B9C">
      <w:pPr>
        <w:suppressLineNumbers/>
        <w:spacing w:after="0" w:line="240" w:lineRule="auto"/>
        <w:rPr>
          <w:rFonts w:ascii="Times New Roman" w:hAnsi="Times New Roman" w:cs="Times New Roman"/>
          <w:sz w:val="24"/>
          <w:szCs w:val="24"/>
          <w:u w:val="single"/>
        </w:rPr>
      </w:pPr>
    </w:p>
    <w:p w14:paraId="7ED3DCA7" w14:textId="203F02AA" w:rsidR="00A24B9C" w:rsidRPr="00A24B9C" w:rsidRDefault="00A24B9C" w:rsidP="00A24B9C">
      <w:pPr>
        <w:pStyle w:val="ListParagraph"/>
        <w:numPr>
          <w:ilvl w:val="0"/>
          <w:numId w:val="3"/>
        </w:num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Emergency – </w:t>
      </w:r>
      <w:r w:rsidR="000B56CE">
        <w:rPr>
          <w:rFonts w:ascii="Times New Roman" w:hAnsi="Times New Roman" w:cs="Times New Roman"/>
          <w:sz w:val="24"/>
          <w:szCs w:val="24"/>
          <w:u w:val="single"/>
        </w:rPr>
        <w:t>A</w:t>
      </w:r>
      <w:r w:rsidRPr="00A24B9C">
        <w:rPr>
          <w:rFonts w:ascii="Times New Roman" w:hAnsi="Times New Roman" w:cs="Times New Roman"/>
          <w:sz w:val="24"/>
          <w:szCs w:val="24"/>
          <w:u w:val="single"/>
        </w:rPr>
        <w:t xml:space="preserve"> circumstance that demands immediate action in order for a consumer to avoid imminent injury or loss. </w:t>
      </w:r>
    </w:p>
    <w:p w14:paraId="20C4E323" w14:textId="77777777" w:rsidR="00A24B9C" w:rsidRPr="00A24B9C" w:rsidRDefault="00A24B9C" w:rsidP="00A24B9C">
      <w:pPr>
        <w:suppressLineNumbers/>
        <w:spacing w:after="0" w:line="240" w:lineRule="auto"/>
        <w:rPr>
          <w:rFonts w:ascii="Times New Roman" w:hAnsi="Times New Roman" w:cs="Times New Roman"/>
          <w:sz w:val="24"/>
          <w:szCs w:val="24"/>
          <w:u w:val="single"/>
        </w:rPr>
      </w:pPr>
    </w:p>
    <w:p w14:paraId="3C4A81EB" w14:textId="77777777" w:rsidR="00A24B9C" w:rsidRPr="00A24B9C" w:rsidRDefault="00A24B9C" w:rsidP="00A24B9C">
      <w:pPr>
        <w:pStyle w:val="ListParagraph"/>
        <w:numPr>
          <w:ilvl w:val="0"/>
          <w:numId w:val="3"/>
        </w:num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Interpreting - The process of conveying spoken English in American Sign Language and the process of conveying American Sign Language in spoken English.  </w:t>
      </w:r>
    </w:p>
    <w:p w14:paraId="1166E3CC" w14:textId="77777777" w:rsidR="00A24B9C" w:rsidRPr="00A24B9C" w:rsidRDefault="00A24B9C" w:rsidP="00A24B9C">
      <w:pPr>
        <w:suppressLineNumbers/>
        <w:spacing w:after="0" w:line="240" w:lineRule="auto"/>
        <w:rPr>
          <w:rFonts w:ascii="Times New Roman" w:hAnsi="Times New Roman" w:cs="Times New Roman"/>
          <w:sz w:val="24"/>
          <w:szCs w:val="24"/>
          <w:u w:val="single"/>
        </w:rPr>
      </w:pPr>
    </w:p>
    <w:p w14:paraId="333DD144" w14:textId="59D979F6" w:rsidR="00A24B9C" w:rsidRPr="00A24B9C" w:rsidRDefault="00A24B9C" w:rsidP="00A24B9C">
      <w:pPr>
        <w:pStyle w:val="ListParagraph"/>
        <w:numPr>
          <w:ilvl w:val="0"/>
          <w:numId w:val="3"/>
        </w:num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Legal Setting – </w:t>
      </w:r>
      <w:r w:rsidR="000B56CE">
        <w:rPr>
          <w:rFonts w:ascii="Times New Roman" w:hAnsi="Times New Roman" w:cs="Times New Roman"/>
          <w:sz w:val="24"/>
          <w:szCs w:val="24"/>
          <w:u w:val="single"/>
        </w:rPr>
        <w:t>I</w:t>
      </w:r>
      <w:r w:rsidRPr="00A24B9C">
        <w:rPr>
          <w:rFonts w:ascii="Times New Roman" w:hAnsi="Times New Roman" w:cs="Times New Roman"/>
          <w:sz w:val="24"/>
          <w:szCs w:val="24"/>
          <w:u w:val="single"/>
        </w:rPr>
        <w:t>ncluding but not limited to, any criminal or civil action involving a court of competent jurisdiction, any investigation conducted by a duly authorized law enforcement agency, employment related hearings and appointments requiring the presence of an attorney or legal staff, attorney-client communications, any administrative proceedings, due process hearings, dispute resolutions (arbitration, mediation), tax consultations, real estate closings, depositions or estate matters.</w:t>
      </w:r>
      <w:r w:rsidR="008A38B8">
        <w:rPr>
          <w:rFonts w:ascii="Times New Roman" w:hAnsi="Times New Roman" w:cs="Times New Roman"/>
          <w:sz w:val="24"/>
          <w:szCs w:val="24"/>
          <w:u w:val="single"/>
        </w:rPr>
        <w:t xml:space="preserve"> Registrants interested in serving as a</w:t>
      </w:r>
      <w:r w:rsidR="000B56CE">
        <w:rPr>
          <w:rFonts w:ascii="Times New Roman" w:hAnsi="Times New Roman" w:cs="Times New Roman"/>
          <w:sz w:val="24"/>
          <w:szCs w:val="24"/>
          <w:u w:val="single"/>
        </w:rPr>
        <w:t>n</w:t>
      </w:r>
      <w:r w:rsidR="008A38B8">
        <w:rPr>
          <w:rFonts w:ascii="Times New Roman" w:hAnsi="Times New Roman" w:cs="Times New Roman"/>
          <w:sz w:val="24"/>
          <w:szCs w:val="24"/>
          <w:u w:val="single"/>
        </w:rPr>
        <w:t xml:space="preserve"> interpreter in a Delaware Court should consult the Administrative Office of the Courts. </w:t>
      </w:r>
    </w:p>
    <w:p w14:paraId="6591F478" w14:textId="77777777" w:rsidR="00A24B9C" w:rsidRPr="00A24B9C" w:rsidRDefault="00A24B9C" w:rsidP="00A24B9C">
      <w:pPr>
        <w:suppressLineNumbers/>
        <w:spacing w:after="0" w:line="240" w:lineRule="auto"/>
        <w:rPr>
          <w:rFonts w:ascii="Times New Roman" w:hAnsi="Times New Roman" w:cs="Times New Roman"/>
          <w:sz w:val="24"/>
          <w:szCs w:val="24"/>
          <w:u w:val="single"/>
        </w:rPr>
      </w:pPr>
    </w:p>
    <w:p w14:paraId="2B5C8679" w14:textId="6BA33A64" w:rsidR="00A24B9C" w:rsidRPr="00A24B9C" w:rsidRDefault="00A24B9C" w:rsidP="00A24B9C">
      <w:pPr>
        <w:pStyle w:val="ListParagraph"/>
        <w:numPr>
          <w:ilvl w:val="0"/>
          <w:numId w:val="3"/>
        </w:num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Medical setting - </w:t>
      </w:r>
      <w:r w:rsidR="000B56CE">
        <w:rPr>
          <w:rFonts w:ascii="Times New Roman" w:hAnsi="Times New Roman" w:cs="Times New Roman"/>
          <w:sz w:val="24"/>
          <w:szCs w:val="24"/>
          <w:u w:val="single"/>
        </w:rPr>
        <w:t>M</w:t>
      </w:r>
      <w:r w:rsidRPr="00A24B9C">
        <w:rPr>
          <w:rFonts w:ascii="Times New Roman" w:hAnsi="Times New Roman" w:cs="Times New Roman"/>
          <w:sz w:val="24"/>
          <w:szCs w:val="24"/>
          <w:u w:val="single"/>
        </w:rPr>
        <w:t xml:space="preserve">edical related situations including gatherings or gathering places where health and wellness issues are addressed, including but not limited to, hospitals, clinics, assisted living, nursing homes, rehabilitation facilities, mental health treatment sessions, psychological evaluations, substance abuse treatment sessions, crisis intervention and appointments or other treatment requiring the presence of a doctor, nurse, medical staff or other health care professional. </w:t>
      </w:r>
    </w:p>
    <w:p w14:paraId="179F927F" w14:textId="77777777" w:rsidR="00A24B9C" w:rsidRPr="00A24B9C" w:rsidRDefault="00A24B9C" w:rsidP="00A24B9C">
      <w:pPr>
        <w:suppressLineNumbers/>
        <w:spacing w:after="0" w:line="240" w:lineRule="auto"/>
        <w:rPr>
          <w:rFonts w:ascii="Times New Roman" w:hAnsi="Times New Roman" w:cs="Times New Roman"/>
          <w:sz w:val="24"/>
          <w:szCs w:val="24"/>
          <w:u w:val="single"/>
        </w:rPr>
      </w:pPr>
    </w:p>
    <w:p w14:paraId="5FC3D100" w14:textId="0728BD38" w:rsidR="00A24B9C" w:rsidRPr="00A24B9C" w:rsidRDefault="00A24B9C" w:rsidP="00A24B9C">
      <w:pPr>
        <w:pStyle w:val="ListParagraph"/>
        <w:numPr>
          <w:ilvl w:val="0"/>
          <w:numId w:val="3"/>
        </w:num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Office - The Delaware Office for the Deaf and Hard of Hearing within the Department of Labor</w:t>
      </w:r>
      <w:r w:rsidR="00E043C7">
        <w:rPr>
          <w:rFonts w:ascii="Times New Roman" w:hAnsi="Times New Roman" w:cs="Times New Roman"/>
          <w:sz w:val="24"/>
          <w:szCs w:val="24"/>
          <w:u w:val="single"/>
        </w:rPr>
        <w:t xml:space="preserve">’s </w:t>
      </w:r>
      <w:r w:rsidRPr="00A24B9C">
        <w:rPr>
          <w:rFonts w:ascii="Times New Roman" w:hAnsi="Times New Roman" w:cs="Times New Roman"/>
          <w:sz w:val="24"/>
          <w:szCs w:val="24"/>
          <w:u w:val="single"/>
        </w:rPr>
        <w:t>Division of Vocational Rehabilitation.</w:t>
      </w:r>
    </w:p>
    <w:p w14:paraId="7635D60C" w14:textId="77777777" w:rsidR="00A24B9C" w:rsidRPr="00A24B9C" w:rsidRDefault="00A24B9C" w:rsidP="00A24B9C">
      <w:p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 </w:t>
      </w:r>
    </w:p>
    <w:p w14:paraId="0A617D87" w14:textId="77777777" w:rsidR="00A24B9C" w:rsidRPr="00A24B9C" w:rsidRDefault="00A24B9C" w:rsidP="00A24B9C">
      <w:p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  </w:t>
      </w:r>
    </w:p>
    <w:p w14:paraId="59195E90" w14:textId="77777777" w:rsidR="00A24B9C" w:rsidRDefault="00A24B9C" w:rsidP="00A24B9C">
      <w:pPr>
        <w:pStyle w:val="ListParagraph"/>
        <w:numPr>
          <w:ilvl w:val="0"/>
          <w:numId w:val="3"/>
        </w:num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Registrant - An individual who is State-registered under this act as a </w:t>
      </w:r>
      <w:r w:rsidR="004050F9">
        <w:rPr>
          <w:rFonts w:ascii="Times New Roman" w:hAnsi="Times New Roman" w:cs="Times New Roman"/>
          <w:sz w:val="24"/>
          <w:szCs w:val="24"/>
          <w:u w:val="single"/>
        </w:rPr>
        <w:t xml:space="preserve">certified </w:t>
      </w:r>
      <w:r w:rsidRPr="00A24B9C">
        <w:rPr>
          <w:rFonts w:ascii="Times New Roman" w:hAnsi="Times New Roman" w:cs="Times New Roman"/>
          <w:sz w:val="24"/>
          <w:szCs w:val="24"/>
          <w:u w:val="single"/>
        </w:rPr>
        <w:t>sign language interpreter.</w:t>
      </w:r>
    </w:p>
    <w:p w14:paraId="3D4D8ED5" w14:textId="77777777" w:rsidR="00CD4FA0" w:rsidRPr="00CD4FA0" w:rsidRDefault="00CD4FA0" w:rsidP="00CD4FA0">
      <w:pPr>
        <w:pStyle w:val="ListParagraph"/>
        <w:rPr>
          <w:rFonts w:ascii="Times New Roman" w:hAnsi="Times New Roman" w:cs="Times New Roman"/>
          <w:sz w:val="24"/>
          <w:szCs w:val="24"/>
          <w:u w:val="single"/>
        </w:rPr>
      </w:pPr>
    </w:p>
    <w:p w14:paraId="636D5705" w14:textId="77777777" w:rsidR="00CD4FA0" w:rsidRPr="00A24B9C" w:rsidRDefault="00CD4FA0" w:rsidP="00A24B9C">
      <w:pPr>
        <w:pStyle w:val="ListParagraph"/>
        <w:numPr>
          <w:ilvl w:val="0"/>
          <w:numId w:val="3"/>
        </w:num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“RID”- The Registry for the Interpreters of the Deaf, including any successor organization or any subsidiaries.</w:t>
      </w:r>
    </w:p>
    <w:p w14:paraId="74B04C41" w14:textId="77777777" w:rsidR="00A24B9C" w:rsidRPr="00A24B9C" w:rsidRDefault="00A24B9C" w:rsidP="00A24B9C">
      <w:p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 </w:t>
      </w:r>
    </w:p>
    <w:p w14:paraId="2A6A59F8" w14:textId="77777777" w:rsidR="00A24B9C" w:rsidRPr="00A24B9C" w:rsidRDefault="00A24B9C" w:rsidP="00A24B9C">
      <w:pPr>
        <w:pStyle w:val="ListParagraph"/>
        <w:numPr>
          <w:ilvl w:val="0"/>
          <w:numId w:val="3"/>
        </w:num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Sign language interpreter - An individual offering or providing interpreting services in the State of Delaware or to a consumer in the State of Delaware.  </w:t>
      </w:r>
    </w:p>
    <w:p w14:paraId="4D0A386A" w14:textId="77777777" w:rsidR="00A24B9C" w:rsidRPr="00A24B9C" w:rsidRDefault="00A24B9C" w:rsidP="00A24B9C">
      <w:pPr>
        <w:suppressLineNumbers/>
        <w:spacing w:after="0" w:line="240" w:lineRule="auto"/>
        <w:rPr>
          <w:rFonts w:ascii="Times New Roman" w:hAnsi="Times New Roman" w:cs="Times New Roman"/>
          <w:sz w:val="24"/>
          <w:szCs w:val="24"/>
          <w:u w:val="single"/>
        </w:rPr>
      </w:pPr>
    </w:p>
    <w:p w14:paraId="1C2312A0" w14:textId="77777777" w:rsidR="00A24B9C" w:rsidRDefault="00A24B9C" w:rsidP="00A24B9C">
      <w:pPr>
        <w:pStyle w:val="ListParagraph"/>
        <w:numPr>
          <w:ilvl w:val="0"/>
          <w:numId w:val="3"/>
        </w:num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 xml:space="preserve">Volunteer – An individual providing non-compensated interpreting services in settings not required to provide communication access by law. </w:t>
      </w:r>
    </w:p>
    <w:p w14:paraId="088E4EFB" w14:textId="77777777" w:rsidR="00A24B9C" w:rsidRPr="00A24B9C" w:rsidRDefault="00A24B9C" w:rsidP="00A24B9C">
      <w:pPr>
        <w:pStyle w:val="ListParagraph"/>
        <w:rPr>
          <w:rFonts w:ascii="Times New Roman" w:hAnsi="Times New Roman" w:cs="Times New Roman"/>
          <w:sz w:val="24"/>
          <w:szCs w:val="24"/>
          <w:u w:val="single"/>
        </w:rPr>
      </w:pPr>
    </w:p>
    <w:p w14:paraId="5678B844" w14:textId="77777777" w:rsidR="00A24B9C" w:rsidRPr="00A24B9C" w:rsidRDefault="00A24B9C" w:rsidP="00A24B9C">
      <w:pPr>
        <w:suppressLineNumbers/>
        <w:spacing w:after="0" w:line="240" w:lineRule="auto"/>
        <w:rPr>
          <w:rFonts w:ascii="Times New Roman" w:hAnsi="Times New Roman" w:cs="Times New Roman"/>
          <w:b/>
          <w:sz w:val="24"/>
          <w:szCs w:val="24"/>
          <w:u w:val="single"/>
        </w:rPr>
      </w:pPr>
      <w:r w:rsidRPr="00A24B9C">
        <w:rPr>
          <w:rFonts w:ascii="Times New Roman" w:hAnsi="Times New Roman" w:cs="Times New Roman"/>
          <w:b/>
          <w:sz w:val="24"/>
          <w:szCs w:val="24"/>
          <w:u w:val="single"/>
        </w:rPr>
        <w:t>§ 3703 Office Responsibilities</w:t>
      </w:r>
      <w:r>
        <w:rPr>
          <w:rFonts w:ascii="Times New Roman" w:hAnsi="Times New Roman" w:cs="Times New Roman"/>
          <w:b/>
          <w:sz w:val="24"/>
          <w:szCs w:val="24"/>
          <w:u w:val="single"/>
        </w:rPr>
        <w:t>.</w:t>
      </w:r>
    </w:p>
    <w:p w14:paraId="7041F4AC" w14:textId="77777777" w:rsidR="00A24B9C" w:rsidRDefault="00A24B9C" w:rsidP="00A24B9C">
      <w:pPr>
        <w:suppressLineNumbers/>
        <w:spacing w:after="0" w:line="240" w:lineRule="auto"/>
        <w:rPr>
          <w:rFonts w:ascii="Times New Roman" w:hAnsi="Times New Roman" w:cs="Times New Roman"/>
          <w:sz w:val="24"/>
          <w:szCs w:val="24"/>
          <w:u w:val="single"/>
        </w:rPr>
      </w:pPr>
    </w:p>
    <w:p w14:paraId="2D5460DF" w14:textId="77777777" w:rsidR="00A24B9C" w:rsidRPr="00A24B9C" w:rsidRDefault="00A24B9C" w:rsidP="00A24B9C">
      <w:p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lastRenderedPageBreak/>
        <w:t>The office shall do all of the following:</w:t>
      </w:r>
    </w:p>
    <w:p w14:paraId="1915248E" w14:textId="77777777" w:rsidR="00A24B9C" w:rsidRPr="00A24B9C" w:rsidRDefault="00A24B9C" w:rsidP="00A24B9C">
      <w:pPr>
        <w:suppressLineNumbers/>
        <w:spacing w:after="0" w:line="240" w:lineRule="auto"/>
        <w:rPr>
          <w:rFonts w:ascii="Times New Roman" w:hAnsi="Times New Roman" w:cs="Times New Roman"/>
          <w:sz w:val="24"/>
          <w:szCs w:val="24"/>
          <w:u w:val="single"/>
        </w:rPr>
      </w:pPr>
    </w:p>
    <w:p w14:paraId="5B281162" w14:textId="77777777" w:rsidR="00A24B9C" w:rsidRPr="00A24B9C" w:rsidRDefault="00A24B9C" w:rsidP="00A24B9C">
      <w:p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1.</w:t>
      </w:r>
      <w:r w:rsidRPr="00A24B9C">
        <w:rPr>
          <w:rFonts w:ascii="Times New Roman" w:hAnsi="Times New Roman" w:cs="Times New Roman"/>
          <w:sz w:val="24"/>
          <w:szCs w:val="24"/>
          <w:u w:val="single"/>
        </w:rPr>
        <w:tab/>
        <w:t xml:space="preserve">Administer this act. </w:t>
      </w:r>
    </w:p>
    <w:p w14:paraId="2B2FC67A" w14:textId="77777777" w:rsidR="00A24B9C" w:rsidRPr="00A24B9C" w:rsidRDefault="00A24B9C" w:rsidP="00A24B9C">
      <w:pPr>
        <w:suppressLineNumbers/>
        <w:spacing w:after="0" w:line="240" w:lineRule="auto"/>
        <w:rPr>
          <w:rFonts w:ascii="Times New Roman" w:hAnsi="Times New Roman" w:cs="Times New Roman"/>
          <w:sz w:val="24"/>
          <w:szCs w:val="24"/>
          <w:u w:val="single"/>
        </w:rPr>
      </w:pPr>
    </w:p>
    <w:p w14:paraId="62DE030C" w14:textId="77777777" w:rsidR="00A24B9C" w:rsidRPr="00A24B9C" w:rsidRDefault="00A24B9C" w:rsidP="00A24B9C">
      <w:p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2.</w:t>
      </w:r>
      <w:r w:rsidRPr="00A24B9C">
        <w:rPr>
          <w:rFonts w:ascii="Times New Roman" w:hAnsi="Times New Roman" w:cs="Times New Roman"/>
          <w:sz w:val="24"/>
          <w:szCs w:val="24"/>
          <w:u w:val="single"/>
        </w:rPr>
        <w:tab/>
        <w:t xml:space="preserve">Register applicants in accordance with </w:t>
      </w:r>
      <w:r>
        <w:rPr>
          <w:rFonts w:ascii="Times New Roman" w:hAnsi="Times New Roman" w:cs="Times New Roman"/>
          <w:sz w:val="24"/>
          <w:szCs w:val="24"/>
          <w:u w:val="single"/>
        </w:rPr>
        <w:t>the Act</w:t>
      </w:r>
      <w:r w:rsidRPr="00A24B9C">
        <w:rPr>
          <w:rFonts w:ascii="Times New Roman" w:hAnsi="Times New Roman" w:cs="Times New Roman"/>
          <w:sz w:val="24"/>
          <w:szCs w:val="24"/>
          <w:u w:val="single"/>
        </w:rPr>
        <w:t xml:space="preserve">. </w:t>
      </w:r>
    </w:p>
    <w:p w14:paraId="7A27BD32" w14:textId="77777777" w:rsidR="00A24B9C" w:rsidRPr="00A24B9C" w:rsidRDefault="00A24B9C" w:rsidP="00A24B9C">
      <w:pPr>
        <w:suppressLineNumbers/>
        <w:spacing w:after="0" w:line="240" w:lineRule="auto"/>
        <w:rPr>
          <w:rFonts w:ascii="Times New Roman" w:hAnsi="Times New Roman" w:cs="Times New Roman"/>
          <w:sz w:val="24"/>
          <w:szCs w:val="24"/>
          <w:u w:val="single"/>
        </w:rPr>
      </w:pPr>
    </w:p>
    <w:p w14:paraId="61921F33" w14:textId="77777777" w:rsidR="00A24B9C" w:rsidRDefault="00A24B9C" w:rsidP="00A24B9C">
      <w:p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3.</w:t>
      </w:r>
      <w:r w:rsidRPr="00A24B9C">
        <w:rPr>
          <w:rFonts w:ascii="Times New Roman" w:hAnsi="Times New Roman" w:cs="Times New Roman"/>
          <w:sz w:val="24"/>
          <w:szCs w:val="24"/>
          <w:u w:val="single"/>
        </w:rPr>
        <w:tab/>
        <w:t xml:space="preserve">Maintain a list of all registrants and individuals who have obtained a </w:t>
      </w:r>
      <w:r w:rsidRPr="00E31EDA">
        <w:rPr>
          <w:rFonts w:ascii="Times New Roman" w:hAnsi="Times New Roman" w:cs="Times New Roman"/>
          <w:sz w:val="24"/>
          <w:szCs w:val="24"/>
          <w:u w:val="single"/>
        </w:rPr>
        <w:t>provisional</w:t>
      </w:r>
      <w:r w:rsidRPr="00A24B9C">
        <w:rPr>
          <w:rFonts w:ascii="Times New Roman" w:hAnsi="Times New Roman" w:cs="Times New Roman"/>
          <w:sz w:val="24"/>
          <w:szCs w:val="24"/>
          <w:u w:val="single"/>
        </w:rPr>
        <w:t xml:space="preserve"> registration </w:t>
      </w:r>
      <w:r w:rsidR="004050F9">
        <w:rPr>
          <w:rFonts w:ascii="Times New Roman" w:hAnsi="Times New Roman" w:cs="Times New Roman"/>
          <w:sz w:val="24"/>
          <w:szCs w:val="24"/>
          <w:u w:val="single"/>
        </w:rPr>
        <w:t xml:space="preserve">which is accessible to the public. </w:t>
      </w:r>
    </w:p>
    <w:p w14:paraId="3DC3C111" w14:textId="77777777" w:rsidR="00721FCD" w:rsidRPr="00A24B9C" w:rsidRDefault="00721FCD" w:rsidP="00A24B9C">
      <w:pPr>
        <w:suppressLineNumbers/>
        <w:spacing w:after="0" w:line="240" w:lineRule="auto"/>
        <w:rPr>
          <w:rFonts w:ascii="Times New Roman" w:hAnsi="Times New Roman" w:cs="Times New Roman"/>
          <w:sz w:val="24"/>
          <w:szCs w:val="24"/>
          <w:u w:val="single"/>
        </w:rPr>
      </w:pPr>
    </w:p>
    <w:p w14:paraId="19D28557" w14:textId="77777777" w:rsidR="00A24B9C" w:rsidRPr="00A24B9C" w:rsidRDefault="00A24B9C" w:rsidP="00A24B9C">
      <w:pPr>
        <w:suppressLineNumbers/>
        <w:spacing w:after="0" w:line="240" w:lineRule="auto"/>
        <w:rPr>
          <w:rFonts w:ascii="Times New Roman" w:hAnsi="Times New Roman" w:cs="Times New Roman"/>
          <w:sz w:val="24"/>
          <w:szCs w:val="24"/>
          <w:u w:val="single"/>
        </w:rPr>
      </w:pPr>
      <w:r w:rsidRPr="00A24B9C">
        <w:rPr>
          <w:rFonts w:ascii="Times New Roman" w:hAnsi="Times New Roman" w:cs="Times New Roman"/>
          <w:sz w:val="24"/>
          <w:szCs w:val="24"/>
          <w:u w:val="single"/>
        </w:rPr>
        <w:t>4.</w:t>
      </w:r>
      <w:r w:rsidRPr="00A24B9C">
        <w:rPr>
          <w:rFonts w:ascii="Times New Roman" w:hAnsi="Times New Roman" w:cs="Times New Roman"/>
          <w:sz w:val="24"/>
          <w:szCs w:val="24"/>
          <w:u w:val="single"/>
        </w:rPr>
        <w:tab/>
        <w:t>Promulgate regulations necessary to carry out the prov</w:t>
      </w:r>
      <w:r>
        <w:rPr>
          <w:rFonts w:ascii="Times New Roman" w:hAnsi="Times New Roman" w:cs="Times New Roman"/>
          <w:sz w:val="24"/>
          <w:szCs w:val="24"/>
          <w:u w:val="single"/>
        </w:rPr>
        <w:t>isions of this A</w:t>
      </w:r>
      <w:r w:rsidRPr="00A24B9C">
        <w:rPr>
          <w:rFonts w:ascii="Times New Roman" w:hAnsi="Times New Roman" w:cs="Times New Roman"/>
          <w:sz w:val="24"/>
          <w:szCs w:val="24"/>
          <w:u w:val="single"/>
        </w:rPr>
        <w:t>ct</w:t>
      </w:r>
      <w:r>
        <w:rPr>
          <w:rFonts w:ascii="Times New Roman" w:hAnsi="Times New Roman" w:cs="Times New Roman"/>
          <w:sz w:val="24"/>
          <w:szCs w:val="24"/>
          <w:u w:val="single"/>
        </w:rPr>
        <w:t xml:space="preserve">, including </w:t>
      </w:r>
      <w:r w:rsidR="004050F9">
        <w:rPr>
          <w:rFonts w:ascii="Times New Roman" w:hAnsi="Times New Roman" w:cs="Times New Roman"/>
          <w:sz w:val="24"/>
          <w:szCs w:val="24"/>
          <w:u w:val="single"/>
        </w:rPr>
        <w:t xml:space="preserve">the establishment of an Advisory Board under the Office and </w:t>
      </w:r>
      <w:r>
        <w:rPr>
          <w:rFonts w:ascii="Times New Roman" w:hAnsi="Times New Roman" w:cs="Times New Roman"/>
          <w:sz w:val="24"/>
          <w:szCs w:val="24"/>
          <w:u w:val="single"/>
        </w:rPr>
        <w:t xml:space="preserve">procedures through which the general public may be protected from unsafe or incompetent practices committed by registrants. Those procedures shall include disciplinary measures imposed by a process conforming with the requirements of the Administrative Procedures Act (29 Del. C. §§ 10101 </w:t>
      </w:r>
      <w:r w:rsidRPr="00A24B9C">
        <w:rPr>
          <w:rFonts w:ascii="Times New Roman" w:hAnsi="Times New Roman" w:cs="Times New Roman"/>
          <w:i/>
          <w:sz w:val="24"/>
          <w:szCs w:val="24"/>
          <w:u w:val="single"/>
        </w:rPr>
        <w:t>et seq</w:t>
      </w:r>
      <w:r>
        <w:rPr>
          <w:rFonts w:ascii="Times New Roman" w:hAnsi="Times New Roman" w:cs="Times New Roman"/>
          <w:sz w:val="24"/>
          <w:szCs w:val="24"/>
          <w:u w:val="single"/>
        </w:rPr>
        <w:t>.)</w:t>
      </w:r>
    </w:p>
    <w:p w14:paraId="3C521E1E" w14:textId="77777777" w:rsidR="00A24B9C" w:rsidRPr="00A24B9C" w:rsidRDefault="00A24B9C" w:rsidP="00A24B9C">
      <w:pPr>
        <w:suppressLineNumbers/>
        <w:spacing w:after="0" w:line="240" w:lineRule="auto"/>
        <w:rPr>
          <w:rFonts w:ascii="Times New Roman" w:hAnsi="Times New Roman" w:cs="Times New Roman"/>
          <w:sz w:val="24"/>
          <w:szCs w:val="24"/>
          <w:u w:val="single"/>
        </w:rPr>
      </w:pPr>
    </w:p>
    <w:p w14:paraId="355A31A0" w14:textId="77777777" w:rsidR="005D079A" w:rsidRPr="0033353E" w:rsidRDefault="005D079A" w:rsidP="00A24B9C">
      <w:pPr>
        <w:suppressLineNumbers/>
        <w:spacing w:after="0" w:line="240" w:lineRule="auto"/>
        <w:rPr>
          <w:rFonts w:ascii="Times New Roman" w:hAnsi="Times New Roman" w:cs="Times New Roman"/>
          <w:b/>
          <w:sz w:val="24"/>
          <w:szCs w:val="24"/>
          <w:u w:val="single"/>
        </w:rPr>
      </w:pPr>
      <w:r w:rsidRPr="0033353E">
        <w:rPr>
          <w:rFonts w:ascii="Times New Roman" w:hAnsi="Times New Roman" w:cs="Times New Roman"/>
          <w:b/>
          <w:sz w:val="24"/>
          <w:szCs w:val="24"/>
          <w:u w:val="single"/>
        </w:rPr>
        <w:t>§ 3704 State Registration Required.</w:t>
      </w:r>
    </w:p>
    <w:p w14:paraId="602EA0F6" w14:textId="77777777" w:rsidR="005D079A" w:rsidRDefault="005D079A" w:rsidP="00A24B9C">
      <w:pPr>
        <w:suppressLineNumbers/>
        <w:spacing w:after="0" w:line="240" w:lineRule="auto"/>
        <w:rPr>
          <w:rFonts w:ascii="Times New Roman" w:hAnsi="Times New Roman" w:cs="Times New Roman"/>
          <w:sz w:val="24"/>
          <w:szCs w:val="24"/>
          <w:u w:val="single"/>
        </w:rPr>
      </w:pPr>
    </w:p>
    <w:p w14:paraId="77E1F566" w14:textId="77777777" w:rsidR="005D079A" w:rsidRPr="005D079A" w:rsidRDefault="00D934EB" w:rsidP="005D079A">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w:t>
      </w:r>
      <w:r w:rsidR="005D079A" w:rsidRPr="005D079A">
        <w:rPr>
          <w:rFonts w:ascii="Times New Roman" w:hAnsi="Times New Roman" w:cs="Times New Roman"/>
          <w:sz w:val="24"/>
          <w:szCs w:val="24"/>
          <w:u w:val="single"/>
        </w:rPr>
        <w:tab/>
        <w:t xml:space="preserve">General rule. No individual may provide or offer to provide sign language interpreting services or hold </w:t>
      </w:r>
      <w:r w:rsidR="0012294B">
        <w:rPr>
          <w:rFonts w:ascii="Times New Roman" w:hAnsi="Times New Roman" w:cs="Times New Roman"/>
          <w:sz w:val="24"/>
          <w:szCs w:val="24"/>
          <w:u w:val="single"/>
        </w:rPr>
        <w:t>himself or herself</w:t>
      </w:r>
      <w:r w:rsidR="005D079A" w:rsidRPr="005D079A">
        <w:rPr>
          <w:rFonts w:ascii="Times New Roman" w:hAnsi="Times New Roman" w:cs="Times New Roman"/>
          <w:sz w:val="24"/>
          <w:szCs w:val="24"/>
          <w:u w:val="single"/>
        </w:rPr>
        <w:t xml:space="preserve"> as a </w:t>
      </w:r>
      <w:r w:rsidR="004050F9">
        <w:rPr>
          <w:rFonts w:ascii="Times New Roman" w:hAnsi="Times New Roman" w:cs="Times New Roman"/>
          <w:sz w:val="24"/>
          <w:szCs w:val="24"/>
          <w:u w:val="single"/>
        </w:rPr>
        <w:t xml:space="preserve">certified </w:t>
      </w:r>
      <w:r w:rsidR="005D079A" w:rsidRPr="005D079A">
        <w:rPr>
          <w:rFonts w:ascii="Times New Roman" w:hAnsi="Times New Roman" w:cs="Times New Roman"/>
          <w:sz w:val="24"/>
          <w:szCs w:val="24"/>
          <w:u w:val="single"/>
        </w:rPr>
        <w:t xml:space="preserve">sign language interpreter or, use a similar title or designation, without being </w:t>
      </w:r>
      <w:r w:rsidR="00C83BC0" w:rsidRPr="005D079A">
        <w:rPr>
          <w:rFonts w:ascii="Times New Roman" w:hAnsi="Times New Roman" w:cs="Times New Roman"/>
          <w:sz w:val="24"/>
          <w:szCs w:val="24"/>
          <w:u w:val="single"/>
        </w:rPr>
        <w:t>State registered</w:t>
      </w:r>
      <w:r w:rsidR="005D079A" w:rsidRPr="005D079A">
        <w:rPr>
          <w:rFonts w:ascii="Times New Roman" w:hAnsi="Times New Roman" w:cs="Times New Roman"/>
          <w:sz w:val="24"/>
          <w:szCs w:val="24"/>
          <w:u w:val="single"/>
        </w:rPr>
        <w:t xml:space="preserve"> by the office in accordance with this act. </w:t>
      </w:r>
    </w:p>
    <w:p w14:paraId="329049CF" w14:textId="77777777" w:rsidR="005D079A" w:rsidRPr="005D079A" w:rsidRDefault="005D079A" w:rsidP="005D079A">
      <w:pPr>
        <w:suppressLineNumbers/>
        <w:spacing w:after="0" w:line="240" w:lineRule="auto"/>
        <w:rPr>
          <w:rFonts w:ascii="Times New Roman" w:hAnsi="Times New Roman" w:cs="Times New Roman"/>
          <w:sz w:val="24"/>
          <w:szCs w:val="24"/>
          <w:u w:val="single"/>
        </w:rPr>
      </w:pPr>
    </w:p>
    <w:p w14:paraId="646C587F" w14:textId="77777777" w:rsidR="005D079A" w:rsidRDefault="00D934EB" w:rsidP="005D079A">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t>
      </w:r>
      <w:r w:rsidR="005D079A" w:rsidRPr="005D079A">
        <w:rPr>
          <w:rFonts w:ascii="Times New Roman" w:hAnsi="Times New Roman" w:cs="Times New Roman"/>
          <w:sz w:val="24"/>
          <w:szCs w:val="24"/>
          <w:u w:val="single"/>
        </w:rPr>
        <w:t>b</w:t>
      </w:r>
      <w:r>
        <w:rPr>
          <w:rFonts w:ascii="Times New Roman" w:hAnsi="Times New Roman" w:cs="Times New Roman"/>
          <w:sz w:val="24"/>
          <w:szCs w:val="24"/>
          <w:u w:val="single"/>
        </w:rPr>
        <w:t>)</w:t>
      </w:r>
      <w:r w:rsidR="005D079A" w:rsidRPr="005D079A">
        <w:rPr>
          <w:rFonts w:ascii="Times New Roman" w:hAnsi="Times New Roman" w:cs="Times New Roman"/>
          <w:sz w:val="24"/>
          <w:szCs w:val="24"/>
          <w:u w:val="single"/>
        </w:rPr>
        <w:tab/>
        <w:t>Exceptions</w:t>
      </w:r>
      <w:r w:rsidR="00C83BC0">
        <w:rPr>
          <w:rFonts w:ascii="Times New Roman" w:hAnsi="Times New Roman" w:cs="Times New Roman"/>
          <w:sz w:val="24"/>
          <w:szCs w:val="24"/>
          <w:u w:val="single"/>
        </w:rPr>
        <w:t xml:space="preserve"> </w:t>
      </w:r>
      <w:r w:rsidR="005D079A" w:rsidRPr="005D079A">
        <w:rPr>
          <w:rFonts w:ascii="Times New Roman" w:hAnsi="Times New Roman" w:cs="Times New Roman"/>
          <w:sz w:val="24"/>
          <w:szCs w:val="24"/>
          <w:u w:val="single"/>
        </w:rPr>
        <w:t>-</w:t>
      </w:r>
      <w:r w:rsidR="00C83BC0">
        <w:rPr>
          <w:rFonts w:ascii="Times New Roman" w:hAnsi="Times New Roman" w:cs="Times New Roman"/>
          <w:sz w:val="24"/>
          <w:szCs w:val="24"/>
          <w:u w:val="single"/>
        </w:rPr>
        <w:t xml:space="preserve"> </w:t>
      </w:r>
      <w:r w:rsidR="005D079A" w:rsidRPr="005D079A">
        <w:rPr>
          <w:rFonts w:ascii="Times New Roman" w:hAnsi="Times New Roman" w:cs="Times New Roman"/>
          <w:sz w:val="24"/>
          <w:szCs w:val="24"/>
          <w:u w:val="single"/>
        </w:rPr>
        <w:t xml:space="preserve">The following individuals are exempt from the State registration requirements of subsection (a): </w:t>
      </w:r>
    </w:p>
    <w:p w14:paraId="2B8BF939" w14:textId="77777777" w:rsidR="0012294B" w:rsidRPr="005D079A" w:rsidRDefault="0012294B" w:rsidP="005D079A">
      <w:pPr>
        <w:suppressLineNumbers/>
        <w:spacing w:after="0" w:line="240" w:lineRule="auto"/>
        <w:rPr>
          <w:rFonts w:ascii="Times New Roman" w:hAnsi="Times New Roman" w:cs="Times New Roman"/>
          <w:sz w:val="24"/>
          <w:szCs w:val="24"/>
          <w:u w:val="single"/>
        </w:rPr>
      </w:pPr>
    </w:p>
    <w:p w14:paraId="33E4C790" w14:textId="77777777" w:rsidR="005D079A" w:rsidRPr="005D079A" w:rsidRDefault="005D079A" w:rsidP="00D934EB">
      <w:pPr>
        <w:suppressLineNumbers/>
        <w:spacing w:after="0" w:line="240" w:lineRule="auto"/>
        <w:ind w:firstLine="720"/>
        <w:rPr>
          <w:rFonts w:ascii="Times New Roman" w:hAnsi="Times New Roman" w:cs="Times New Roman"/>
          <w:sz w:val="24"/>
          <w:szCs w:val="24"/>
          <w:u w:val="single"/>
        </w:rPr>
      </w:pPr>
      <w:r w:rsidRPr="005D079A">
        <w:rPr>
          <w:rFonts w:ascii="Times New Roman" w:hAnsi="Times New Roman" w:cs="Times New Roman"/>
          <w:sz w:val="24"/>
          <w:szCs w:val="24"/>
          <w:u w:val="single"/>
        </w:rPr>
        <w:t>1.</w:t>
      </w:r>
      <w:r w:rsidRPr="005D079A">
        <w:rPr>
          <w:rFonts w:ascii="Times New Roman" w:hAnsi="Times New Roman" w:cs="Times New Roman"/>
          <w:sz w:val="24"/>
          <w:szCs w:val="24"/>
          <w:u w:val="single"/>
        </w:rPr>
        <w:tab/>
        <w:t xml:space="preserve">An individual engaged in sign language interpreting during an emergency, when a delay in obtaining a State-registered interpreter might lead to imminent injury or loss to the consumer while awaiting the arrival of a registered interpreter. </w:t>
      </w:r>
    </w:p>
    <w:p w14:paraId="6AC8C091" w14:textId="77777777" w:rsidR="005D079A" w:rsidRPr="005D079A" w:rsidRDefault="005D079A" w:rsidP="005D079A">
      <w:pPr>
        <w:suppressLineNumbers/>
        <w:spacing w:after="0" w:line="240" w:lineRule="auto"/>
        <w:rPr>
          <w:rFonts w:ascii="Times New Roman" w:hAnsi="Times New Roman" w:cs="Times New Roman"/>
          <w:sz w:val="24"/>
          <w:szCs w:val="24"/>
          <w:u w:val="single"/>
        </w:rPr>
      </w:pPr>
      <w:r w:rsidRPr="005D079A">
        <w:rPr>
          <w:rFonts w:ascii="Times New Roman" w:hAnsi="Times New Roman" w:cs="Times New Roman"/>
          <w:sz w:val="24"/>
          <w:szCs w:val="24"/>
          <w:u w:val="single"/>
        </w:rPr>
        <w:t xml:space="preserve"> </w:t>
      </w:r>
    </w:p>
    <w:p w14:paraId="3290720A" w14:textId="77777777" w:rsidR="005D079A" w:rsidRPr="005D079A" w:rsidRDefault="005D079A" w:rsidP="00D934EB">
      <w:pPr>
        <w:suppressLineNumbers/>
        <w:spacing w:after="0" w:line="240" w:lineRule="auto"/>
        <w:ind w:firstLine="720"/>
        <w:rPr>
          <w:rFonts w:ascii="Times New Roman" w:hAnsi="Times New Roman" w:cs="Times New Roman"/>
          <w:sz w:val="24"/>
          <w:szCs w:val="24"/>
          <w:u w:val="single"/>
        </w:rPr>
      </w:pPr>
      <w:r w:rsidRPr="005D079A">
        <w:rPr>
          <w:rFonts w:ascii="Times New Roman" w:hAnsi="Times New Roman" w:cs="Times New Roman"/>
          <w:sz w:val="24"/>
          <w:szCs w:val="24"/>
          <w:u w:val="single"/>
        </w:rPr>
        <w:t>2.</w:t>
      </w:r>
      <w:r w:rsidRPr="005D079A">
        <w:rPr>
          <w:rFonts w:ascii="Times New Roman" w:hAnsi="Times New Roman" w:cs="Times New Roman"/>
          <w:sz w:val="24"/>
          <w:szCs w:val="24"/>
          <w:u w:val="single"/>
        </w:rPr>
        <w:tab/>
        <w:t xml:space="preserve">An individual engaged in interpreting as part of a supervised internship or practicum at an accredited college or university if it is not in any of the following: </w:t>
      </w:r>
    </w:p>
    <w:p w14:paraId="6A73AABE" w14:textId="77777777" w:rsidR="005D079A" w:rsidRPr="005D079A" w:rsidRDefault="005D079A" w:rsidP="005D079A">
      <w:pPr>
        <w:suppressLineNumbers/>
        <w:spacing w:after="0" w:line="240" w:lineRule="auto"/>
        <w:rPr>
          <w:rFonts w:ascii="Times New Roman" w:hAnsi="Times New Roman" w:cs="Times New Roman"/>
          <w:sz w:val="24"/>
          <w:szCs w:val="24"/>
          <w:u w:val="single"/>
        </w:rPr>
      </w:pPr>
      <w:r w:rsidRPr="005D079A">
        <w:rPr>
          <w:rFonts w:ascii="Times New Roman" w:hAnsi="Times New Roman" w:cs="Times New Roman"/>
          <w:sz w:val="24"/>
          <w:szCs w:val="24"/>
          <w:u w:val="single"/>
        </w:rPr>
        <w:t xml:space="preserve"> </w:t>
      </w:r>
    </w:p>
    <w:p w14:paraId="726A354E" w14:textId="77777777" w:rsidR="005D079A" w:rsidRPr="00E31EDA" w:rsidRDefault="005D079A" w:rsidP="001F4551">
      <w:pPr>
        <w:suppressLineNumbers/>
        <w:spacing w:after="0" w:line="240" w:lineRule="auto"/>
        <w:ind w:left="720" w:firstLine="720"/>
        <w:rPr>
          <w:rFonts w:ascii="Times New Roman" w:hAnsi="Times New Roman" w:cs="Times New Roman"/>
          <w:i/>
          <w:sz w:val="24"/>
          <w:szCs w:val="24"/>
        </w:rPr>
      </w:pPr>
      <w:r w:rsidRPr="00E31EDA">
        <w:rPr>
          <w:rFonts w:ascii="Times New Roman" w:hAnsi="Times New Roman" w:cs="Times New Roman"/>
          <w:sz w:val="24"/>
          <w:szCs w:val="24"/>
          <w:u w:val="single"/>
        </w:rPr>
        <w:t>i.</w:t>
      </w:r>
      <w:r w:rsidRPr="00E31EDA">
        <w:rPr>
          <w:rFonts w:ascii="Times New Roman" w:hAnsi="Times New Roman" w:cs="Times New Roman"/>
          <w:sz w:val="24"/>
          <w:szCs w:val="24"/>
          <w:u w:val="single"/>
        </w:rPr>
        <w:tab/>
        <w:t>A legal setting.</w:t>
      </w:r>
      <w:r w:rsidRPr="00E31EDA">
        <w:rPr>
          <w:rFonts w:ascii="Times New Roman" w:hAnsi="Times New Roman" w:cs="Times New Roman"/>
          <w:sz w:val="24"/>
          <w:szCs w:val="24"/>
        </w:rPr>
        <w:t xml:space="preserve"> </w:t>
      </w:r>
    </w:p>
    <w:p w14:paraId="6F8BDBF5" w14:textId="77777777" w:rsidR="005D079A" w:rsidRPr="00E31EDA" w:rsidRDefault="005D079A" w:rsidP="005D079A">
      <w:pPr>
        <w:suppressLineNumbers/>
        <w:spacing w:after="0" w:line="240" w:lineRule="auto"/>
        <w:rPr>
          <w:rFonts w:ascii="Times New Roman" w:hAnsi="Times New Roman" w:cs="Times New Roman"/>
          <w:sz w:val="24"/>
          <w:szCs w:val="24"/>
          <w:u w:val="single"/>
        </w:rPr>
      </w:pPr>
      <w:r w:rsidRPr="00E31EDA">
        <w:rPr>
          <w:rFonts w:ascii="Times New Roman" w:hAnsi="Times New Roman" w:cs="Times New Roman"/>
          <w:sz w:val="24"/>
          <w:szCs w:val="24"/>
          <w:u w:val="single"/>
        </w:rPr>
        <w:t xml:space="preserve"> </w:t>
      </w:r>
    </w:p>
    <w:p w14:paraId="63823220" w14:textId="77777777" w:rsidR="005D079A" w:rsidRPr="00E31EDA" w:rsidRDefault="005D079A" w:rsidP="001F4551">
      <w:pPr>
        <w:suppressLineNumbers/>
        <w:spacing w:after="0" w:line="240" w:lineRule="auto"/>
        <w:ind w:left="1440"/>
        <w:rPr>
          <w:rFonts w:ascii="Times New Roman" w:hAnsi="Times New Roman" w:cs="Times New Roman"/>
          <w:i/>
          <w:sz w:val="24"/>
          <w:szCs w:val="24"/>
        </w:rPr>
      </w:pPr>
      <w:r w:rsidRPr="00E31EDA">
        <w:rPr>
          <w:rFonts w:ascii="Times New Roman" w:hAnsi="Times New Roman" w:cs="Times New Roman"/>
          <w:sz w:val="24"/>
          <w:szCs w:val="24"/>
          <w:u w:val="single"/>
        </w:rPr>
        <w:t>ii.</w:t>
      </w:r>
      <w:r w:rsidRPr="00E31EDA">
        <w:rPr>
          <w:rFonts w:ascii="Times New Roman" w:hAnsi="Times New Roman" w:cs="Times New Roman"/>
          <w:sz w:val="24"/>
          <w:szCs w:val="24"/>
          <w:u w:val="single"/>
        </w:rPr>
        <w:tab/>
        <w:t xml:space="preserve">A medical or mental health setting, unless accompanied by </w:t>
      </w:r>
      <w:r w:rsidR="00C83BC0" w:rsidRPr="00E31EDA">
        <w:rPr>
          <w:rFonts w:ascii="Times New Roman" w:hAnsi="Times New Roman" w:cs="Times New Roman"/>
          <w:sz w:val="24"/>
          <w:szCs w:val="24"/>
          <w:u w:val="single"/>
        </w:rPr>
        <w:t xml:space="preserve">a </w:t>
      </w:r>
      <w:r w:rsidR="00C83BC0">
        <w:rPr>
          <w:rFonts w:ascii="Times New Roman" w:hAnsi="Times New Roman" w:cs="Times New Roman"/>
          <w:sz w:val="24"/>
          <w:szCs w:val="24"/>
          <w:u w:val="single"/>
        </w:rPr>
        <w:t>certified</w:t>
      </w:r>
      <w:r w:rsidR="00E31EDA" w:rsidRPr="00E31EDA">
        <w:rPr>
          <w:rFonts w:ascii="Times New Roman" w:hAnsi="Times New Roman" w:cs="Times New Roman"/>
          <w:sz w:val="24"/>
          <w:szCs w:val="24"/>
          <w:u w:val="single"/>
        </w:rPr>
        <w:t xml:space="preserve"> sign language interpreter.</w:t>
      </w:r>
    </w:p>
    <w:p w14:paraId="14C9D3AA" w14:textId="77777777" w:rsidR="005D079A" w:rsidRPr="005D079A" w:rsidRDefault="005D079A" w:rsidP="005D079A">
      <w:pPr>
        <w:suppressLineNumbers/>
        <w:spacing w:after="0" w:line="240" w:lineRule="auto"/>
        <w:rPr>
          <w:rFonts w:ascii="Times New Roman" w:hAnsi="Times New Roman" w:cs="Times New Roman"/>
          <w:sz w:val="24"/>
          <w:szCs w:val="24"/>
          <w:u w:val="single"/>
        </w:rPr>
      </w:pPr>
      <w:r w:rsidRPr="005D079A">
        <w:rPr>
          <w:rFonts w:ascii="Times New Roman" w:hAnsi="Times New Roman" w:cs="Times New Roman"/>
          <w:sz w:val="24"/>
          <w:szCs w:val="24"/>
          <w:u w:val="single"/>
        </w:rPr>
        <w:t xml:space="preserve"> </w:t>
      </w:r>
    </w:p>
    <w:p w14:paraId="1DC9D2AA" w14:textId="77777777" w:rsidR="005D079A" w:rsidRPr="005D079A" w:rsidRDefault="005D079A" w:rsidP="00D934EB">
      <w:pPr>
        <w:suppressLineNumbers/>
        <w:spacing w:after="0" w:line="240" w:lineRule="auto"/>
        <w:ind w:firstLine="720"/>
        <w:rPr>
          <w:rFonts w:ascii="Times New Roman" w:hAnsi="Times New Roman" w:cs="Times New Roman"/>
          <w:sz w:val="24"/>
          <w:szCs w:val="24"/>
          <w:u w:val="single"/>
        </w:rPr>
      </w:pPr>
      <w:r w:rsidRPr="005D079A">
        <w:rPr>
          <w:rFonts w:ascii="Times New Roman" w:hAnsi="Times New Roman" w:cs="Times New Roman"/>
          <w:sz w:val="24"/>
          <w:szCs w:val="24"/>
          <w:u w:val="single"/>
        </w:rPr>
        <w:t>3.</w:t>
      </w:r>
      <w:r w:rsidRPr="005D079A">
        <w:rPr>
          <w:rFonts w:ascii="Times New Roman" w:hAnsi="Times New Roman" w:cs="Times New Roman"/>
          <w:sz w:val="24"/>
          <w:szCs w:val="24"/>
          <w:u w:val="single"/>
        </w:rPr>
        <w:tab/>
        <w:t xml:space="preserve">An individual who is certified by the National Association of the Deaf or the Registry of Interpreters for the Deaf from outside the State of Delaware who provides interpreting services in Delaware for a period not exceeding </w:t>
      </w:r>
      <w:r w:rsidR="004050F9">
        <w:rPr>
          <w:rFonts w:ascii="Times New Roman" w:hAnsi="Times New Roman" w:cs="Times New Roman"/>
          <w:sz w:val="24"/>
          <w:szCs w:val="24"/>
          <w:u w:val="single"/>
        </w:rPr>
        <w:t>14</w:t>
      </w:r>
      <w:r w:rsidRPr="005D079A">
        <w:rPr>
          <w:rFonts w:ascii="Times New Roman" w:hAnsi="Times New Roman" w:cs="Times New Roman"/>
          <w:sz w:val="24"/>
          <w:szCs w:val="24"/>
          <w:u w:val="single"/>
        </w:rPr>
        <w:t xml:space="preserve"> total days each calendar year. </w:t>
      </w:r>
    </w:p>
    <w:p w14:paraId="62A3762F" w14:textId="77777777" w:rsidR="005D079A" w:rsidRPr="005D079A" w:rsidRDefault="005D079A" w:rsidP="005D079A">
      <w:pPr>
        <w:suppressLineNumbers/>
        <w:spacing w:after="0" w:line="240" w:lineRule="auto"/>
        <w:rPr>
          <w:rFonts w:ascii="Times New Roman" w:hAnsi="Times New Roman" w:cs="Times New Roman"/>
          <w:sz w:val="24"/>
          <w:szCs w:val="24"/>
          <w:u w:val="single"/>
        </w:rPr>
      </w:pPr>
    </w:p>
    <w:p w14:paraId="33F9CC48" w14:textId="77777777" w:rsidR="005D079A" w:rsidRPr="005D079A" w:rsidRDefault="005D079A" w:rsidP="00D934EB">
      <w:pPr>
        <w:suppressLineNumbers/>
        <w:spacing w:after="0" w:line="240" w:lineRule="auto"/>
        <w:ind w:firstLine="720"/>
        <w:rPr>
          <w:rFonts w:ascii="Times New Roman" w:hAnsi="Times New Roman" w:cs="Times New Roman"/>
          <w:sz w:val="24"/>
          <w:szCs w:val="24"/>
          <w:u w:val="single"/>
        </w:rPr>
      </w:pPr>
      <w:r w:rsidRPr="005D079A">
        <w:rPr>
          <w:rFonts w:ascii="Times New Roman" w:hAnsi="Times New Roman" w:cs="Times New Roman"/>
          <w:sz w:val="24"/>
          <w:szCs w:val="24"/>
          <w:u w:val="single"/>
        </w:rPr>
        <w:t>4.</w:t>
      </w:r>
      <w:r w:rsidRPr="005D079A">
        <w:rPr>
          <w:rFonts w:ascii="Times New Roman" w:hAnsi="Times New Roman" w:cs="Times New Roman"/>
          <w:sz w:val="24"/>
          <w:szCs w:val="24"/>
          <w:u w:val="single"/>
        </w:rPr>
        <w:tab/>
        <w:t xml:space="preserve">An individual who engages in interpreting strictly as a volunteer without compensation. </w:t>
      </w:r>
    </w:p>
    <w:p w14:paraId="111EAC84" w14:textId="77777777" w:rsidR="005D079A" w:rsidRPr="005D079A" w:rsidRDefault="005D079A" w:rsidP="005D079A">
      <w:pPr>
        <w:suppressLineNumbers/>
        <w:spacing w:after="0" w:line="240" w:lineRule="auto"/>
        <w:rPr>
          <w:rFonts w:ascii="Times New Roman" w:hAnsi="Times New Roman" w:cs="Times New Roman"/>
          <w:sz w:val="24"/>
          <w:szCs w:val="24"/>
          <w:u w:val="single"/>
        </w:rPr>
      </w:pPr>
      <w:r w:rsidRPr="005D079A">
        <w:rPr>
          <w:rFonts w:ascii="Times New Roman" w:hAnsi="Times New Roman" w:cs="Times New Roman"/>
          <w:sz w:val="24"/>
          <w:szCs w:val="24"/>
          <w:u w:val="single"/>
        </w:rPr>
        <w:t xml:space="preserve">  </w:t>
      </w:r>
    </w:p>
    <w:p w14:paraId="60CD0CEE" w14:textId="77777777" w:rsidR="005D079A" w:rsidRDefault="005D079A" w:rsidP="00D934EB">
      <w:pPr>
        <w:suppressLineNumbers/>
        <w:spacing w:after="0" w:line="240" w:lineRule="auto"/>
        <w:ind w:firstLine="720"/>
        <w:rPr>
          <w:rFonts w:ascii="Times New Roman" w:hAnsi="Times New Roman" w:cs="Times New Roman"/>
          <w:sz w:val="24"/>
          <w:szCs w:val="24"/>
          <w:u w:val="single"/>
        </w:rPr>
      </w:pPr>
      <w:r w:rsidRPr="005D079A">
        <w:rPr>
          <w:rFonts w:ascii="Times New Roman" w:hAnsi="Times New Roman" w:cs="Times New Roman"/>
          <w:sz w:val="24"/>
          <w:szCs w:val="24"/>
          <w:u w:val="single"/>
        </w:rPr>
        <w:t>5.</w:t>
      </w:r>
      <w:r w:rsidRPr="005D079A">
        <w:rPr>
          <w:rFonts w:ascii="Times New Roman" w:hAnsi="Times New Roman" w:cs="Times New Roman"/>
          <w:sz w:val="24"/>
          <w:szCs w:val="24"/>
          <w:u w:val="single"/>
        </w:rPr>
        <w:tab/>
        <w:t xml:space="preserve">An individual who obtains a provisional registration under </w:t>
      </w:r>
      <w:r w:rsidR="00D934EB">
        <w:rPr>
          <w:rFonts w:ascii="Times New Roman" w:hAnsi="Times New Roman" w:cs="Times New Roman"/>
          <w:sz w:val="24"/>
          <w:szCs w:val="24"/>
          <w:u w:val="single"/>
        </w:rPr>
        <w:t>regulations promulgated by the office</w:t>
      </w:r>
      <w:r w:rsidRPr="005D079A">
        <w:rPr>
          <w:rFonts w:ascii="Times New Roman" w:hAnsi="Times New Roman" w:cs="Times New Roman"/>
          <w:sz w:val="24"/>
          <w:szCs w:val="24"/>
          <w:u w:val="single"/>
        </w:rPr>
        <w:t>.</w:t>
      </w:r>
    </w:p>
    <w:p w14:paraId="35760384" w14:textId="77777777" w:rsidR="00CD4FA0" w:rsidRDefault="00CD4FA0" w:rsidP="00D934EB">
      <w:pPr>
        <w:suppressLineNumbers/>
        <w:spacing w:after="0" w:line="240" w:lineRule="auto"/>
        <w:ind w:firstLine="720"/>
        <w:rPr>
          <w:rFonts w:ascii="Times New Roman" w:hAnsi="Times New Roman" w:cs="Times New Roman"/>
          <w:sz w:val="24"/>
          <w:szCs w:val="24"/>
          <w:u w:val="single"/>
        </w:rPr>
      </w:pPr>
    </w:p>
    <w:p w14:paraId="0B71BEDD" w14:textId="77777777" w:rsidR="00CD4FA0" w:rsidRDefault="00CD4FA0" w:rsidP="00D934EB">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lastRenderedPageBreak/>
        <w:t>6.</w:t>
      </w:r>
      <w:r>
        <w:rPr>
          <w:rFonts w:ascii="Times New Roman" w:hAnsi="Times New Roman" w:cs="Times New Roman"/>
          <w:sz w:val="24"/>
          <w:szCs w:val="24"/>
          <w:u w:val="single"/>
        </w:rPr>
        <w:tab/>
        <w:t>An individual interpreting for a family member.</w:t>
      </w:r>
    </w:p>
    <w:p w14:paraId="25B3EAF2" w14:textId="77777777" w:rsidR="00CD4FA0" w:rsidRDefault="00CD4FA0" w:rsidP="00D934EB">
      <w:pPr>
        <w:suppressLineNumbers/>
        <w:spacing w:after="0" w:line="240" w:lineRule="auto"/>
        <w:ind w:firstLine="720"/>
        <w:rPr>
          <w:rFonts w:ascii="Times New Roman" w:hAnsi="Times New Roman" w:cs="Times New Roman"/>
          <w:sz w:val="24"/>
          <w:szCs w:val="24"/>
          <w:u w:val="single"/>
        </w:rPr>
      </w:pPr>
    </w:p>
    <w:p w14:paraId="02490469" w14:textId="77777777" w:rsidR="00CD4FA0" w:rsidRDefault="00CD4FA0" w:rsidP="00D934EB">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7.</w:t>
      </w:r>
      <w:r>
        <w:rPr>
          <w:rFonts w:ascii="Times New Roman" w:hAnsi="Times New Roman" w:cs="Times New Roman"/>
          <w:sz w:val="24"/>
          <w:szCs w:val="24"/>
          <w:u w:val="single"/>
        </w:rPr>
        <w:tab/>
        <w:t>An individual interpreting on behalf of a religious organization in the context of religious services.</w:t>
      </w:r>
    </w:p>
    <w:p w14:paraId="463ACFFD" w14:textId="77777777" w:rsidR="00D934EB" w:rsidRDefault="00D934EB" w:rsidP="00D934EB">
      <w:pPr>
        <w:suppressLineNumbers/>
        <w:spacing w:after="0" w:line="240" w:lineRule="auto"/>
        <w:rPr>
          <w:rFonts w:ascii="Times New Roman" w:hAnsi="Times New Roman" w:cs="Times New Roman"/>
          <w:sz w:val="24"/>
          <w:szCs w:val="24"/>
          <w:u w:val="single"/>
        </w:rPr>
      </w:pPr>
    </w:p>
    <w:p w14:paraId="5949FE51" w14:textId="4F9131BB" w:rsidR="00D934EB" w:rsidRDefault="00D934EB" w:rsidP="00D934EB">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 Unlawful practice.  </w:t>
      </w:r>
      <w:r w:rsidR="0012294B">
        <w:rPr>
          <w:rFonts w:ascii="Times New Roman" w:hAnsi="Times New Roman" w:cs="Times New Roman"/>
          <w:sz w:val="24"/>
          <w:szCs w:val="24"/>
          <w:u w:val="single"/>
        </w:rPr>
        <w:t xml:space="preserve">An individual who violates this section </w:t>
      </w:r>
      <w:r w:rsidR="000A10F6">
        <w:rPr>
          <w:rFonts w:ascii="Times New Roman" w:hAnsi="Times New Roman" w:cs="Times New Roman"/>
          <w:sz w:val="24"/>
          <w:szCs w:val="24"/>
          <w:u w:val="single"/>
        </w:rPr>
        <w:t>may</w:t>
      </w:r>
      <w:r w:rsidR="0012294B">
        <w:rPr>
          <w:rFonts w:ascii="Times New Roman" w:hAnsi="Times New Roman" w:cs="Times New Roman"/>
          <w:sz w:val="24"/>
          <w:szCs w:val="24"/>
          <w:u w:val="single"/>
        </w:rPr>
        <w:t xml:space="preserve">be liable for a civil penalty of $1,000 to $10,000 per violation.  As used in this section, “violation” shall include every incident in which the individual provided or offered to provide sign language interpreting services.  The office shall enforce this provision in any court of competent jurisdiction.  In addition to the civil penalties listed for individuals who violate this section, organizations which do so shall lose any contracts they possess with the State of Delaware or its political subdivisions.  </w:t>
      </w:r>
    </w:p>
    <w:p w14:paraId="06AE5F5E" w14:textId="77777777" w:rsidR="005D079A" w:rsidRDefault="005D079A" w:rsidP="00A24B9C">
      <w:pPr>
        <w:suppressLineNumbers/>
        <w:spacing w:after="0" w:line="240" w:lineRule="auto"/>
        <w:rPr>
          <w:rFonts w:ascii="Times New Roman" w:hAnsi="Times New Roman" w:cs="Times New Roman"/>
          <w:sz w:val="24"/>
          <w:szCs w:val="24"/>
          <w:u w:val="single"/>
        </w:rPr>
      </w:pPr>
    </w:p>
    <w:p w14:paraId="6A8D48E0" w14:textId="77777777" w:rsidR="00A24B9C" w:rsidRPr="0033353E" w:rsidRDefault="005D079A" w:rsidP="00A24B9C">
      <w:pPr>
        <w:suppressLineNumbers/>
        <w:spacing w:after="0" w:line="240" w:lineRule="auto"/>
        <w:rPr>
          <w:rFonts w:ascii="Times New Roman" w:hAnsi="Times New Roman" w:cs="Times New Roman"/>
          <w:b/>
          <w:sz w:val="24"/>
          <w:szCs w:val="24"/>
          <w:u w:val="single"/>
        </w:rPr>
      </w:pPr>
      <w:r w:rsidRPr="0033353E">
        <w:rPr>
          <w:rFonts w:ascii="Times New Roman" w:hAnsi="Times New Roman" w:cs="Times New Roman"/>
          <w:b/>
          <w:sz w:val="24"/>
          <w:szCs w:val="24"/>
          <w:u w:val="single"/>
        </w:rPr>
        <w:t xml:space="preserve">§ 3705 </w:t>
      </w:r>
      <w:r w:rsidR="0012294B" w:rsidRPr="0033353E">
        <w:rPr>
          <w:rFonts w:ascii="Times New Roman" w:hAnsi="Times New Roman" w:cs="Times New Roman"/>
          <w:b/>
          <w:sz w:val="24"/>
          <w:szCs w:val="24"/>
          <w:u w:val="single"/>
        </w:rPr>
        <w:t>State Registration.</w:t>
      </w:r>
    </w:p>
    <w:p w14:paraId="4931AE43" w14:textId="77777777" w:rsidR="0012294B" w:rsidRDefault="0012294B" w:rsidP="00A24B9C">
      <w:pPr>
        <w:suppressLineNumbers/>
        <w:spacing w:after="0" w:line="240" w:lineRule="auto"/>
        <w:rPr>
          <w:rFonts w:ascii="Times New Roman" w:hAnsi="Times New Roman" w:cs="Times New Roman"/>
          <w:sz w:val="24"/>
          <w:szCs w:val="24"/>
          <w:u w:val="single"/>
        </w:rPr>
      </w:pPr>
    </w:p>
    <w:p w14:paraId="11F727F8" w14:textId="77777777" w:rsidR="0012294B" w:rsidRPr="0012294B" w:rsidRDefault="0012294B" w:rsidP="0012294B">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(a)</w:t>
      </w:r>
      <w:r w:rsidRPr="0012294B">
        <w:rPr>
          <w:rFonts w:ascii="Times New Roman" w:hAnsi="Times New Roman" w:cs="Times New Roman"/>
          <w:sz w:val="24"/>
          <w:szCs w:val="24"/>
          <w:u w:val="single"/>
        </w:rPr>
        <w:tab/>
        <w:t>Application and Renewal</w:t>
      </w:r>
      <w:r w:rsidR="00C83BC0">
        <w:rPr>
          <w:rFonts w:ascii="Times New Roman" w:hAnsi="Times New Roman" w:cs="Times New Roman"/>
          <w:sz w:val="24"/>
          <w:szCs w:val="24"/>
          <w:u w:val="single"/>
        </w:rPr>
        <w:t xml:space="preserve"> </w:t>
      </w:r>
      <w:r w:rsidRPr="0012294B">
        <w:rPr>
          <w:rFonts w:ascii="Times New Roman" w:hAnsi="Times New Roman" w:cs="Times New Roman"/>
          <w:sz w:val="24"/>
          <w:szCs w:val="24"/>
          <w:u w:val="single"/>
        </w:rPr>
        <w:t>-</w:t>
      </w:r>
      <w:r w:rsidR="00C83BC0">
        <w:rPr>
          <w:rFonts w:ascii="Times New Roman" w:hAnsi="Times New Roman" w:cs="Times New Roman"/>
          <w:sz w:val="24"/>
          <w:szCs w:val="24"/>
          <w:u w:val="single"/>
        </w:rPr>
        <w:t xml:space="preserve"> </w:t>
      </w:r>
      <w:r w:rsidRPr="0012294B">
        <w:rPr>
          <w:rFonts w:ascii="Times New Roman" w:hAnsi="Times New Roman" w:cs="Times New Roman"/>
          <w:sz w:val="24"/>
          <w:szCs w:val="24"/>
          <w:u w:val="single"/>
        </w:rPr>
        <w:t xml:space="preserve">An individual may apply for, or renew, state registration by submitting the following: </w:t>
      </w:r>
    </w:p>
    <w:p w14:paraId="51C51096" w14:textId="77777777" w:rsidR="0012294B" w:rsidRPr="0012294B" w:rsidRDefault="0012294B" w:rsidP="0012294B">
      <w:pPr>
        <w:suppressLineNumbers/>
        <w:spacing w:after="0" w:line="240" w:lineRule="auto"/>
        <w:rPr>
          <w:rFonts w:ascii="Times New Roman" w:hAnsi="Times New Roman" w:cs="Times New Roman"/>
          <w:sz w:val="24"/>
          <w:szCs w:val="24"/>
          <w:u w:val="single"/>
        </w:rPr>
      </w:pPr>
    </w:p>
    <w:p w14:paraId="101A2CE0" w14:textId="77777777" w:rsidR="0012294B" w:rsidRPr="0012294B" w:rsidRDefault="0012294B" w:rsidP="0012294B">
      <w:pPr>
        <w:suppressLineNumbers/>
        <w:spacing w:after="0" w:line="240" w:lineRule="auto"/>
        <w:ind w:firstLine="720"/>
        <w:rPr>
          <w:rFonts w:ascii="Times New Roman" w:hAnsi="Times New Roman" w:cs="Times New Roman"/>
          <w:sz w:val="24"/>
          <w:szCs w:val="24"/>
          <w:u w:val="single"/>
        </w:rPr>
      </w:pPr>
      <w:r w:rsidRPr="0012294B">
        <w:rPr>
          <w:rFonts w:ascii="Times New Roman" w:hAnsi="Times New Roman" w:cs="Times New Roman"/>
          <w:sz w:val="24"/>
          <w:szCs w:val="24"/>
          <w:u w:val="single"/>
        </w:rPr>
        <w:t>i.</w:t>
      </w:r>
      <w:r w:rsidRPr="0012294B">
        <w:rPr>
          <w:rFonts w:ascii="Times New Roman" w:hAnsi="Times New Roman" w:cs="Times New Roman"/>
          <w:sz w:val="24"/>
          <w:szCs w:val="24"/>
          <w:u w:val="single"/>
        </w:rPr>
        <w:tab/>
        <w:t xml:space="preserve">A completed application. </w:t>
      </w:r>
    </w:p>
    <w:p w14:paraId="573853CE" w14:textId="77777777" w:rsidR="0012294B" w:rsidRPr="0012294B" w:rsidRDefault="0012294B" w:rsidP="0012294B">
      <w:pPr>
        <w:suppressLineNumbers/>
        <w:spacing w:after="0" w:line="240" w:lineRule="auto"/>
        <w:rPr>
          <w:rFonts w:ascii="Times New Roman" w:hAnsi="Times New Roman" w:cs="Times New Roman"/>
          <w:sz w:val="24"/>
          <w:szCs w:val="24"/>
          <w:u w:val="single"/>
        </w:rPr>
      </w:pPr>
      <w:r w:rsidRPr="0012294B">
        <w:rPr>
          <w:rFonts w:ascii="Times New Roman" w:hAnsi="Times New Roman" w:cs="Times New Roman"/>
          <w:sz w:val="24"/>
          <w:szCs w:val="24"/>
          <w:u w:val="single"/>
        </w:rPr>
        <w:t xml:space="preserve"> </w:t>
      </w:r>
    </w:p>
    <w:p w14:paraId="26F3FC26" w14:textId="77777777" w:rsidR="0012294B" w:rsidRPr="0012294B" w:rsidRDefault="0012294B" w:rsidP="0012294B">
      <w:pPr>
        <w:suppressLineNumbers/>
        <w:spacing w:after="0" w:line="240" w:lineRule="auto"/>
        <w:ind w:firstLine="720"/>
        <w:rPr>
          <w:rFonts w:ascii="Times New Roman" w:hAnsi="Times New Roman" w:cs="Times New Roman"/>
          <w:sz w:val="24"/>
          <w:szCs w:val="24"/>
          <w:u w:val="single"/>
        </w:rPr>
      </w:pPr>
      <w:r w:rsidRPr="0012294B">
        <w:rPr>
          <w:rFonts w:ascii="Times New Roman" w:hAnsi="Times New Roman" w:cs="Times New Roman"/>
          <w:sz w:val="24"/>
          <w:szCs w:val="24"/>
          <w:u w:val="single"/>
        </w:rPr>
        <w:t>ii.</w:t>
      </w:r>
      <w:r w:rsidRPr="0012294B">
        <w:rPr>
          <w:rFonts w:ascii="Times New Roman" w:hAnsi="Times New Roman" w:cs="Times New Roman"/>
          <w:sz w:val="24"/>
          <w:szCs w:val="24"/>
          <w:u w:val="single"/>
        </w:rPr>
        <w:tab/>
        <w:t xml:space="preserve">Payment of any required fees. </w:t>
      </w:r>
    </w:p>
    <w:p w14:paraId="791D105F" w14:textId="77777777" w:rsidR="0012294B" w:rsidRPr="0012294B" w:rsidRDefault="0012294B" w:rsidP="0012294B">
      <w:pPr>
        <w:suppressLineNumbers/>
        <w:spacing w:after="0" w:line="240" w:lineRule="auto"/>
        <w:rPr>
          <w:rFonts w:ascii="Times New Roman" w:hAnsi="Times New Roman" w:cs="Times New Roman"/>
          <w:sz w:val="24"/>
          <w:szCs w:val="24"/>
          <w:u w:val="single"/>
        </w:rPr>
      </w:pPr>
      <w:r w:rsidRPr="0012294B">
        <w:rPr>
          <w:rFonts w:ascii="Times New Roman" w:hAnsi="Times New Roman" w:cs="Times New Roman"/>
          <w:sz w:val="24"/>
          <w:szCs w:val="24"/>
          <w:u w:val="single"/>
        </w:rPr>
        <w:t xml:space="preserve"> </w:t>
      </w:r>
    </w:p>
    <w:p w14:paraId="6B0A1328" w14:textId="77777777" w:rsidR="0012294B" w:rsidRPr="0012294B" w:rsidRDefault="0012294B" w:rsidP="0012294B">
      <w:pPr>
        <w:suppressLineNumbers/>
        <w:spacing w:after="0" w:line="240" w:lineRule="auto"/>
        <w:ind w:firstLine="720"/>
        <w:rPr>
          <w:rFonts w:ascii="Times New Roman" w:hAnsi="Times New Roman" w:cs="Times New Roman"/>
          <w:sz w:val="24"/>
          <w:szCs w:val="24"/>
          <w:u w:val="single"/>
        </w:rPr>
      </w:pPr>
      <w:r w:rsidRPr="0012294B">
        <w:rPr>
          <w:rFonts w:ascii="Times New Roman" w:hAnsi="Times New Roman" w:cs="Times New Roman"/>
          <w:sz w:val="24"/>
          <w:szCs w:val="24"/>
          <w:u w:val="single"/>
        </w:rPr>
        <w:t>i</w:t>
      </w:r>
      <w:r w:rsidR="008721E6">
        <w:rPr>
          <w:rFonts w:ascii="Times New Roman" w:hAnsi="Times New Roman" w:cs="Times New Roman"/>
          <w:sz w:val="24"/>
          <w:szCs w:val="24"/>
          <w:u w:val="single"/>
        </w:rPr>
        <w:t>ii</w:t>
      </w:r>
      <w:r w:rsidRPr="0012294B">
        <w:rPr>
          <w:rFonts w:ascii="Times New Roman" w:hAnsi="Times New Roman" w:cs="Times New Roman"/>
          <w:sz w:val="24"/>
          <w:szCs w:val="24"/>
          <w:u w:val="single"/>
        </w:rPr>
        <w:t>.</w:t>
      </w:r>
      <w:r w:rsidRPr="0012294B">
        <w:rPr>
          <w:rFonts w:ascii="Times New Roman" w:hAnsi="Times New Roman" w:cs="Times New Roman"/>
          <w:sz w:val="24"/>
          <w:szCs w:val="24"/>
          <w:u w:val="single"/>
        </w:rPr>
        <w:tab/>
        <w:t>Active certified membership card from RID or successor organization.</w:t>
      </w:r>
    </w:p>
    <w:p w14:paraId="7C8DCF1A" w14:textId="77777777" w:rsidR="0012294B" w:rsidRPr="0012294B" w:rsidRDefault="0012294B" w:rsidP="0012294B">
      <w:pPr>
        <w:suppressLineNumbers/>
        <w:spacing w:after="0" w:line="240" w:lineRule="auto"/>
        <w:rPr>
          <w:rFonts w:ascii="Times New Roman" w:hAnsi="Times New Roman" w:cs="Times New Roman"/>
          <w:sz w:val="24"/>
          <w:szCs w:val="24"/>
          <w:u w:val="single"/>
        </w:rPr>
      </w:pPr>
    </w:p>
    <w:p w14:paraId="674F1619" w14:textId="77777777" w:rsidR="0012294B" w:rsidRPr="0012294B" w:rsidRDefault="008721E6" w:rsidP="0012294B">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i</w:t>
      </w:r>
      <w:r w:rsidR="0012294B" w:rsidRPr="0012294B">
        <w:rPr>
          <w:rFonts w:ascii="Times New Roman" w:hAnsi="Times New Roman" w:cs="Times New Roman"/>
          <w:sz w:val="24"/>
          <w:szCs w:val="24"/>
          <w:u w:val="single"/>
        </w:rPr>
        <w:t>v.</w:t>
      </w:r>
      <w:r w:rsidR="0012294B" w:rsidRPr="0012294B">
        <w:rPr>
          <w:rFonts w:ascii="Times New Roman" w:hAnsi="Times New Roman" w:cs="Times New Roman"/>
          <w:sz w:val="24"/>
          <w:szCs w:val="24"/>
          <w:u w:val="single"/>
        </w:rPr>
        <w:tab/>
        <w:t>State or Federal photo identification which includes proof that the applicant is 18 years of age or older.</w:t>
      </w:r>
    </w:p>
    <w:p w14:paraId="600FAE72" w14:textId="77777777" w:rsidR="0012294B" w:rsidRPr="0012294B" w:rsidRDefault="0012294B" w:rsidP="0012294B">
      <w:pPr>
        <w:suppressLineNumbers/>
        <w:spacing w:after="0" w:line="240" w:lineRule="auto"/>
        <w:rPr>
          <w:rFonts w:ascii="Times New Roman" w:hAnsi="Times New Roman" w:cs="Times New Roman"/>
          <w:sz w:val="24"/>
          <w:szCs w:val="24"/>
          <w:u w:val="single"/>
        </w:rPr>
      </w:pPr>
    </w:p>
    <w:p w14:paraId="54A444CC" w14:textId="3A0329E4" w:rsidR="0012294B" w:rsidRPr="0012294B" w:rsidRDefault="0012294B" w:rsidP="0012294B">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(b)</w:t>
      </w:r>
      <w:r w:rsidRPr="0012294B">
        <w:rPr>
          <w:rFonts w:ascii="Times New Roman" w:hAnsi="Times New Roman" w:cs="Times New Roman"/>
          <w:sz w:val="24"/>
          <w:szCs w:val="24"/>
          <w:u w:val="single"/>
        </w:rPr>
        <w:tab/>
        <w:t xml:space="preserve">The office shall issue </w:t>
      </w:r>
      <w:r w:rsidR="00E31EDA" w:rsidRPr="0089248C">
        <w:rPr>
          <w:rFonts w:ascii="Times New Roman" w:hAnsi="Times New Roman" w:cs="Times New Roman"/>
          <w:sz w:val="24"/>
          <w:szCs w:val="24"/>
          <w:u w:val="single"/>
        </w:rPr>
        <w:t>proof of</w:t>
      </w:r>
      <w:r w:rsidRPr="0012294B">
        <w:rPr>
          <w:rFonts w:ascii="Times New Roman" w:hAnsi="Times New Roman" w:cs="Times New Roman"/>
          <w:sz w:val="24"/>
          <w:szCs w:val="24"/>
          <w:u w:val="single"/>
        </w:rPr>
        <w:t xml:space="preserve"> sign language interpreter registration to the applicant when the office is satis</w:t>
      </w:r>
      <w:r>
        <w:rPr>
          <w:rFonts w:ascii="Times New Roman" w:hAnsi="Times New Roman" w:cs="Times New Roman"/>
          <w:sz w:val="24"/>
          <w:szCs w:val="24"/>
          <w:u w:val="single"/>
        </w:rPr>
        <w:t>fied that all of the criteria in this section have been met</w:t>
      </w:r>
      <w:r w:rsidR="00F67AD4">
        <w:rPr>
          <w:rFonts w:ascii="Times New Roman" w:hAnsi="Times New Roman" w:cs="Times New Roman"/>
          <w:sz w:val="24"/>
          <w:szCs w:val="24"/>
          <w:u w:val="single"/>
        </w:rPr>
        <w:t xml:space="preserve"> and upon review of</w:t>
      </w:r>
      <w:r w:rsidR="00D66352">
        <w:rPr>
          <w:rFonts w:ascii="Times New Roman" w:hAnsi="Times New Roman" w:cs="Times New Roman"/>
          <w:sz w:val="24"/>
          <w:szCs w:val="24"/>
          <w:u w:val="single"/>
        </w:rPr>
        <w:t xml:space="preserve"> any previous violations of this Act. </w:t>
      </w:r>
      <w:r w:rsidR="00F67AD4">
        <w:rPr>
          <w:rFonts w:ascii="Times New Roman" w:hAnsi="Times New Roman" w:cs="Times New Roman"/>
          <w:sz w:val="24"/>
          <w:szCs w:val="24"/>
          <w:u w:val="single"/>
        </w:rPr>
        <w:t xml:space="preserve"> </w:t>
      </w:r>
    </w:p>
    <w:p w14:paraId="3CF029D7" w14:textId="77777777" w:rsidR="0012294B" w:rsidRPr="0012294B" w:rsidRDefault="0012294B" w:rsidP="0012294B">
      <w:pPr>
        <w:suppressLineNumbers/>
        <w:spacing w:after="0" w:line="240" w:lineRule="auto"/>
        <w:rPr>
          <w:rFonts w:ascii="Times New Roman" w:hAnsi="Times New Roman" w:cs="Times New Roman"/>
          <w:sz w:val="24"/>
          <w:szCs w:val="24"/>
          <w:u w:val="single"/>
        </w:rPr>
      </w:pPr>
    </w:p>
    <w:p w14:paraId="6481EDE0" w14:textId="77777777" w:rsidR="0012294B" w:rsidRPr="0012294B" w:rsidRDefault="0012294B" w:rsidP="0012294B">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(c)</w:t>
      </w:r>
      <w:r w:rsidRPr="0012294B">
        <w:rPr>
          <w:rFonts w:ascii="Times New Roman" w:hAnsi="Times New Roman" w:cs="Times New Roman"/>
          <w:sz w:val="24"/>
          <w:szCs w:val="24"/>
          <w:u w:val="single"/>
        </w:rPr>
        <w:tab/>
        <w:t xml:space="preserve">Registration - A sign language interpreter State registration issued by the office shall be: </w:t>
      </w:r>
    </w:p>
    <w:p w14:paraId="678FA33B" w14:textId="77777777" w:rsidR="0012294B" w:rsidRPr="0012294B" w:rsidRDefault="0012294B" w:rsidP="0012294B">
      <w:pPr>
        <w:suppressLineNumbers/>
        <w:spacing w:after="0" w:line="240" w:lineRule="auto"/>
        <w:rPr>
          <w:rFonts w:ascii="Times New Roman" w:hAnsi="Times New Roman" w:cs="Times New Roman"/>
          <w:sz w:val="24"/>
          <w:szCs w:val="24"/>
          <w:u w:val="single"/>
        </w:rPr>
      </w:pPr>
      <w:r w:rsidRPr="0012294B">
        <w:rPr>
          <w:rFonts w:ascii="Times New Roman" w:hAnsi="Times New Roman" w:cs="Times New Roman"/>
          <w:sz w:val="24"/>
          <w:szCs w:val="24"/>
          <w:u w:val="single"/>
        </w:rPr>
        <w:t xml:space="preserve"> </w:t>
      </w:r>
    </w:p>
    <w:p w14:paraId="0C760E1D" w14:textId="77777777" w:rsidR="0012294B" w:rsidRPr="0012294B" w:rsidRDefault="0012294B" w:rsidP="0012294B">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i.</w:t>
      </w:r>
      <w:r w:rsidRPr="0012294B">
        <w:rPr>
          <w:rFonts w:ascii="Times New Roman" w:hAnsi="Times New Roman" w:cs="Times New Roman"/>
          <w:sz w:val="24"/>
          <w:szCs w:val="24"/>
          <w:u w:val="single"/>
        </w:rPr>
        <w:tab/>
        <w:t xml:space="preserve">Issued only in the name of the applicant. </w:t>
      </w:r>
    </w:p>
    <w:p w14:paraId="280835CB" w14:textId="77777777" w:rsidR="0012294B" w:rsidRPr="0012294B" w:rsidRDefault="0012294B" w:rsidP="0012294B">
      <w:pPr>
        <w:suppressLineNumbers/>
        <w:spacing w:after="0" w:line="240" w:lineRule="auto"/>
        <w:rPr>
          <w:rFonts w:ascii="Times New Roman" w:hAnsi="Times New Roman" w:cs="Times New Roman"/>
          <w:sz w:val="24"/>
          <w:szCs w:val="24"/>
          <w:u w:val="single"/>
        </w:rPr>
      </w:pPr>
      <w:r w:rsidRPr="0012294B">
        <w:rPr>
          <w:rFonts w:ascii="Times New Roman" w:hAnsi="Times New Roman" w:cs="Times New Roman"/>
          <w:sz w:val="24"/>
          <w:szCs w:val="24"/>
          <w:u w:val="single"/>
        </w:rPr>
        <w:t xml:space="preserve"> </w:t>
      </w:r>
    </w:p>
    <w:p w14:paraId="5E047C9E" w14:textId="77777777" w:rsidR="0012294B" w:rsidRPr="0012294B" w:rsidRDefault="0012294B" w:rsidP="0012294B">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ii</w:t>
      </w:r>
      <w:r w:rsidRPr="0012294B">
        <w:rPr>
          <w:rFonts w:ascii="Times New Roman" w:hAnsi="Times New Roman" w:cs="Times New Roman"/>
          <w:sz w:val="24"/>
          <w:szCs w:val="24"/>
          <w:u w:val="single"/>
        </w:rPr>
        <w:t>.</w:t>
      </w:r>
      <w:r w:rsidRPr="0012294B">
        <w:rPr>
          <w:rFonts w:ascii="Times New Roman" w:hAnsi="Times New Roman" w:cs="Times New Roman"/>
          <w:sz w:val="24"/>
          <w:szCs w:val="24"/>
          <w:u w:val="single"/>
        </w:rPr>
        <w:tab/>
        <w:t xml:space="preserve">Issued in paper or electronic form. </w:t>
      </w:r>
    </w:p>
    <w:p w14:paraId="6D2DAB5D" w14:textId="77777777" w:rsidR="0012294B" w:rsidRPr="0012294B" w:rsidRDefault="0012294B" w:rsidP="0012294B">
      <w:pPr>
        <w:suppressLineNumbers/>
        <w:spacing w:after="0" w:line="240" w:lineRule="auto"/>
        <w:rPr>
          <w:rFonts w:ascii="Times New Roman" w:hAnsi="Times New Roman" w:cs="Times New Roman"/>
          <w:sz w:val="24"/>
          <w:szCs w:val="24"/>
          <w:u w:val="single"/>
        </w:rPr>
      </w:pPr>
      <w:r w:rsidRPr="0012294B">
        <w:rPr>
          <w:rFonts w:ascii="Times New Roman" w:hAnsi="Times New Roman" w:cs="Times New Roman"/>
          <w:sz w:val="24"/>
          <w:szCs w:val="24"/>
          <w:u w:val="single"/>
        </w:rPr>
        <w:t xml:space="preserve"> </w:t>
      </w:r>
    </w:p>
    <w:p w14:paraId="0C13F331" w14:textId="77777777" w:rsidR="0012294B" w:rsidRPr="0012294B" w:rsidRDefault="0012294B" w:rsidP="0012294B">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iii</w:t>
      </w:r>
      <w:r w:rsidRPr="0012294B">
        <w:rPr>
          <w:rFonts w:ascii="Times New Roman" w:hAnsi="Times New Roman" w:cs="Times New Roman"/>
          <w:sz w:val="24"/>
          <w:szCs w:val="24"/>
          <w:u w:val="single"/>
        </w:rPr>
        <w:t>.</w:t>
      </w:r>
      <w:r w:rsidRPr="0012294B">
        <w:rPr>
          <w:rFonts w:ascii="Times New Roman" w:hAnsi="Times New Roman" w:cs="Times New Roman"/>
          <w:sz w:val="24"/>
          <w:szCs w:val="24"/>
          <w:u w:val="single"/>
        </w:rPr>
        <w:tab/>
        <w:t xml:space="preserve">Nontransferable. </w:t>
      </w:r>
    </w:p>
    <w:p w14:paraId="7465618F" w14:textId="77777777" w:rsidR="0012294B" w:rsidRPr="0012294B" w:rsidRDefault="0012294B" w:rsidP="0012294B">
      <w:pPr>
        <w:suppressLineNumbers/>
        <w:spacing w:after="0" w:line="240" w:lineRule="auto"/>
        <w:rPr>
          <w:rFonts w:ascii="Times New Roman" w:hAnsi="Times New Roman" w:cs="Times New Roman"/>
          <w:sz w:val="24"/>
          <w:szCs w:val="24"/>
          <w:u w:val="single"/>
        </w:rPr>
      </w:pPr>
      <w:r w:rsidRPr="0012294B">
        <w:rPr>
          <w:rFonts w:ascii="Times New Roman" w:hAnsi="Times New Roman" w:cs="Times New Roman"/>
          <w:sz w:val="24"/>
          <w:szCs w:val="24"/>
          <w:u w:val="single"/>
        </w:rPr>
        <w:t xml:space="preserve"> </w:t>
      </w:r>
    </w:p>
    <w:p w14:paraId="705CA514" w14:textId="77777777" w:rsidR="0012294B" w:rsidRPr="0012294B" w:rsidRDefault="0012294B" w:rsidP="0012294B">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iv</w:t>
      </w:r>
      <w:r w:rsidRPr="0012294B">
        <w:rPr>
          <w:rFonts w:ascii="Times New Roman" w:hAnsi="Times New Roman" w:cs="Times New Roman"/>
          <w:sz w:val="24"/>
          <w:szCs w:val="24"/>
          <w:u w:val="single"/>
        </w:rPr>
        <w:t>.</w:t>
      </w:r>
      <w:r w:rsidRPr="0012294B">
        <w:rPr>
          <w:rFonts w:ascii="Times New Roman" w:hAnsi="Times New Roman" w:cs="Times New Roman"/>
          <w:sz w:val="24"/>
          <w:szCs w:val="24"/>
          <w:u w:val="single"/>
        </w:rPr>
        <w:tab/>
        <w:t>Issued for a period of two years.</w:t>
      </w:r>
    </w:p>
    <w:p w14:paraId="2D35F377" w14:textId="77777777" w:rsidR="0012294B" w:rsidRPr="0012294B" w:rsidRDefault="0012294B" w:rsidP="0012294B">
      <w:pPr>
        <w:suppressLineNumbers/>
        <w:spacing w:after="0" w:line="240" w:lineRule="auto"/>
        <w:rPr>
          <w:rFonts w:ascii="Times New Roman" w:hAnsi="Times New Roman" w:cs="Times New Roman"/>
          <w:sz w:val="24"/>
          <w:szCs w:val="24"/>
          <w:u w:val="single"/>
        </w:rPr>
      </w:pPr>
      <w:r w:rsidRPr="0012294B">
        <w:rPr>
          <w:rFonts w:ascii="Times New Roman" w:hAnsi="Times New Roman" w:cs="Times New Roman"/>
          <w:sz w:val="24"/>
          <w:szCs w:val="24"/>
          <w:u w:val="single"/>
        </w:rPr>
        <w:t xml:space="preserve"> </w:t>
      </w:r>
    </w:p>
    <w:p w14:paraId="09C9F82C" w14:textId="77777777" w:rsidR="008C3913" w:rsidRPr="008C3913" w:rsidRDefault="0012294B" w:rsidP="008C3913">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(d)</w:t>
      </w:r>
      <w:r w:rsidRPr="0012294B">
        <w:rPr>
          <w:rFonts w:ascii="Times New Roman" w:hAnsi="Times New Roman" w:cs="Times New Roman"/>
          <w:sz w:val="24"/>
          <w:szCs w:val="24"/>
          <w:u w:val="single"/>
        </w:rPr>
        <w:tab/>
      </w:r>
      <w:r w:rsidR="008C3913">
        <w:rPr>
          <w:rFonts w:ascii="Times New Roman" w:hAnsi="Times New Roman" w:cs="Times New Roman"/>
          <w:sz w:val="24"/>
          <w:szCs w:val="24"/>
          <w:u w:val="single"/>
        </w:rPr>
        <w:t>Provisional Registration</w:t>
      </w:r>
      <w:r w:rsidR="008721E6">
        <w:rPr>
          <w:rFonts w:ascii="Times New Roman" w:hAnsi="Times New Roman" w:cs="Times New Roman"/>
          <w:sz w:val="24"/>
          <w:szCs w:val="24"/>
          <w:u w:val="single"/>
        </w:rPr>
        <w:t xml:space="preserve"> </w:t>
      </w:r>
      <w:r w:rsidR="008C3913">
        <w:rPr>
          <w:rFonts w:ascii="Times New Roman" w:hAnsi="Times New Roman" w:cs="Times New Roman"/>
          <w:sz w:val="24"/>
          <w:szCs w:val="24"/>
          <w:u w:val="single"/>
        </w:rPr>
        <w:t xml:space="preserve">- </w:t>
      </w:r>
      <w:r w:rsidR="008C3913" w:rsidRPr="008C3913">
        <w:rPr>
          <w:rFonts w:ascii="Times New Roman" w:hAnsi="Times New Roman" w:cs="Times New Roman"/>
          <w:sz w:val="24"/>
          <w:szCs w:val="24"/>
          <w:u w:val="single"/>
        </w:rPr>
        <w:t xml:space="preserve">A Deaf or Hearing individual may apply for, or renew, a provisional registration by submitting the following:  </w:t>
      </w:r>
    </w:p>
    <w:p w14:paraId="24425E97" w14:textId="77777777" w:rsidR="008C3913" w:rsidRPr="008C3913" w:rsidRDefault="008C3913" w:rsidP="008C3913">
      <w:pPr>
        <w:suppressLineNumbers/>
        <w:spacing w:after="0" w:line="240" w:lineRule="auto"/>
        <w:ind w:firstLine="720"/>
        <w:rPr>
          <w:rFonts w:ascii="Times New Roman" w:hAnsi="Times New Roman" w:cs="Times New Roman"/>
          <w:sz w:val="24"/>
          <w:szCs w:val="24"/>
          <w:u w:val="single"/>
        </w:rPr>
      </w:pPr>
      <w:r w:rsidRPr="008C3913">
        <w:rPr>
          <w:rFonts w:ascii="Times New Roman" w:hAnsi="Times New Roman" w:cs="Times New Roman"/>
          <w:sz w:val="24"/>
          <w:szCs w:val="24"/>
          <w:u w:val="single"/>
        </w:rPr>
        <w:t xml:space="preserve"> </w:t>
      </w:r>
    </w:p>
    <w:p w14:paraId="21339FF3" w14:textId="77777777" w:rsidR="008C3913" w:rsidRPr="008C3913" w:rsidRDefault="008C3913" w:rsidP="008C3913">
      <w:pPr>
        <w:suppressLineNumbers/>
        <w:spacing w:after="0" w:line="240" w:lineRule="auto"/>
        <w:ind w:firstLine="720"/>
        <w:rPr>
          <w:rFonts w:ascii="Times New Roman" w:hAnsi="Times New Roman" w:cs="Times New Roman"/>
          <w:sz w:val="24"/>
          <w:szCs w:val="24"/>
          <w:u w:val="single"/>
        </w:rPr>
      </w:pPr>
      <w:r w:rsidRPr="008C3913">
        <w:rPr>
          <w:rFonts w:ascii="Times New Roman" w:hAnsi="Times New Roman" w:cs="Times New Roman"/>
          <w:sz w:val="24"/>
          <w:szCs w:val="24"/>
          <w:u w:val="single"/>
        </w:rPr>
        <w:t>i.</w:t>
      </w:r>
      <w:r w:rsidRPr="008C3913">
        <w:rPr>
          <w:rFonts w:ascii="Times New Roman" w:hAnsi="Times New Roman" w:cs="Times New Roman"/>
          <w:sz w:val="24"/>
          <w:szCs w:val="24"/>
          <w:u w:val="single"/>
        </w:rPr>
        <w:tab/>
        <w:t xml:space="preserve">A completed application. </w:t>
      </w:r>
    </w:p>
    <w:p w14:paraId="548BDFA1" w14:textId="77777777" w:rsidR="008C3913" w:rsidRPr="008C3913" w:rsidRDefault="008C3913" w:rsidP="008C3913">
      <w:pPr>
        <w:suppressLineNumbers/>
        <w:spacing w:after="0" w:line="240" w:lineRule="auto"/>
        <w:ind w:firstLine="720"/>
        <w:rPr>
          <w:rFonts w:ascii="Times New Roman" w:hAnsi="Times New Roman" w:cs="Times New Roman"/>
          <w:sz w:val="24"/>
          <w:szCs w:val="24"/>
          <w:u w:val="single"/>
        </w:rPr>
      </w:pPr>
      <w:r w:rsidRPr="008C3913">
        <w:rPr>
          <w:rFonts w:ascii="Times New Roman" w:hAnsi="Times New Roman" w:cs="Times New Roman"/>
          <w:sz w:val="24"/>
          <w:szCs w:val="24"/>
          <w:u w:val="single"/>
        </w:rPr>
        <w:t xml:space="preserve"> </w:t>
      </w:r>
    </w:p>
    <w:p w14:paraId="150EFFBA" w14:textId="77777777" w:rsidR="008C3913" w:rsidRPr="008C3913" w:rsidRDefault="008C3913" w:rsidP="008C3913">
      <w:pPr>
        <w:suppressLineNumbers/>
        <w:spacing w:after="0" w:line="240" w:lineRule="auto"/>
        <w:ind w:firstLine="720"/>
        <w:rPr>
          <w:rFonts w:ascii="Times New Roman" w:hAnsi="Times New Roman" w:cs="Times New Roman"/>
          <w:sz w:val="24"/>
          <w:szCs w:val="24"/>
          <w:u w:val="single"/>
        </w:rPr>
      </w:pPr>
      <w:r w:rsidRPr="008C3913">
        <w:rPr>
          <w:rFonts w:ascii="Times New Roman" w:hAnsi="Times New Roman" w:cs="Times New Roman"/>
          <w:sz w:val="24"/>
          <w:szCs w:val="24"/>
          <w:u w:val="single"/>
        </w:rPr>
        <w:lastRenderedPageBreak/>
        <w:t>ii.</w:t>
      </w:r>
      <w:r w:rsidRPr="008C3913">
        <w:rPr>
          <w:rFonts w:ascii="Times New Roman" w:hAnsi="Times New Roman" w:cs="Times New Roman"/>
          <w:sz w:val="24"/>
          <w:szCs w:val="24"/>
          <w:u w:val="single"/>
        </w:rPr>
        <w:tab/>
        <w:t xml:space="preserve">Payment of any required fees. </w:t>
      </w:r>
      <w:r w:rsidR="00413E2C">
        <w:rPr>
          <w:rFonts w:ascii="Times New Roman" w:hAnsi="Times New Roman" w:cs="Times New Roman"/>
          <w:sz w:val="24"/>
          <w:szCs w:val="24"/>
          <w:u w:val="single"/>
        </w:rPr>
        <w:t>`</w:t>
      </w:r>
    </w:p>
    <w:p w14:paraId="7B754D0C" w14:textId="77777777" w:rsidR="008C3913" w:rsidRPr="008C3913" w:rsidRDefault="008C3913" w:rsidP="008C3913">
      <w:pPr>
        <w:suppressLineNumbers/>
        <w:spacing w:after="0" w:line="240" w:lineRule="auto"/>
        <w:ind w:firstLine="720"/>
        <w:rPr>
          <w:rFonts w:ascii="Times New Roman" w:hAnsi="Times New Roman" w:cs="Times New Roman"/>
          <w:sz w:val="24"/>
          <w:szCs w:val="24"/>
          <w:u w:val="single"/>
        </w:rPr>
      </w:pPr>
      <w:r w:rsidRPr="008C3913">
        <w:rPr>
          <w:rFonts w:ascii="Times New Roman" w:hAnsi="Times New Roman" w:cs="Times New Roman"/>
          <w:sz w:val="24"/>
          <w:szCs w:val="24"/>
          <w:u w:val="single"/>
        </w:rPr>
        <w:t xml:space="preserve"> </w:t>
      </w:r>
    </w:p>
    <w:p w14:paraId="5E19B454" w14:textId="77777777" w:rsidR="008C3913" w:rsidRPr="008C3913" w:rsidRDefault="001C56E6" w:rsidP="008C3913">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iii</w:t>
      </w:r>
      <w:r w:rsidR="008C3913" w:rsidRPr="008C3913">
        <w:rPr>
          <w:rFonts w:ascii="Times New Roman" w:hAnsi="Times New Roman" w:cs="Times New Roman"/>
          <w:sz w:val="24"/>
          <w:szCs w:val="24"/>
          <w:u w:val="single"/>
        </w:rPr>
        <w:t>.</w:t>
      </w:r>
      <w:r w:rsidR="008C3913" w:rsidRPr="008C3913">
        <w:rPr>
          <w:rFonts w:ascii="Times New Roman" w:hAnsi="Times New Roman" w:cs="Times New Roman"/>
          <w:sz w:val="24"/>
          <w:szCs w:val="24"/>
          <w:u w:val="single"/>
        </w:rPr>
        <w:tab/>
        <w:t>Proof that the applicant has passed an examination which tests knowledge in interpreting and ethical practices recognized by RID or successor organization.</w:t>
      </w:r>
    </w:p>
    <w:p w14:paraId="1B27D4CF" w14:textId="77777777" w:rsidR="008C3913" w:rsidRPr="008C3913" w:rsidRDefault="008C3913" w:rsidP="008C3913">
      <w:pPr>
        <w:suppressLineNumbers/>
        <w:spacing w:after="0" w:line="240" w:lineRule="auto"/>
        <w:ind w:firstLine="720"/>
        <w:rPr>
          <w:rFonts w:ascii="Times New Roman" w:hAnsi="Times New Roman" w:cs="Times New Roman"/>
          <w:sz w:val="24"/>
          <w:szCs w:val="24"/>
          <w:u w:val="single"/>
        </w:rPr>
      </w:pPr>
    </w:p>
    <w:p w14:paraId="621BB7F4" w14:textId="77777777" w:rsidR="008C3913" w:rsidRPr="008C3913" w:rsidRDefault="001C56E6" w:rsidP="008C3913">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iv</w:t>
      </w:r>
      <w:r w:rsidR="008C3913" w:rsidRPr="008C3913">
        <w:rPr>
          <w:rFonts w:ascii="Times New Roman" w:hAnsi="Times New Roman" w:cs="Times New Roman"/>
          <w:sz w:val="24"/>
          <w:szCs w:val="24"/>
          <w:u w:val="single"/>
        </w:rPr>
        <w:t>.</w:t>
      </w:r>
      <w:r w:rsidR="008C3913" w:rsidRPr="008C3913">
        <w:rPr>
          <w:rFonts w:ascii="Times New Roman" w:hAnsi="Times New Roman" w:cs="Times New Roman"/>
          <w:sz w:val="24"/>
          <w:szCs w:val="24"/>
          <w:u w:val="single"/>
        </w:rPr>
        <w:tab/>
        <w:t xml:space="preserve">Active </w:t>
      </w:r>
      <w:r w:rsidR="00CD4FA0">
        <w:rPr>
          <w:rFonts w:ascii="Times New Roman" w:hAnsi="Times New Roman" w:cs="Times New Roman"/>
          <w:sz w:val="24"/>
          <w:szCs w:val="24"/>
          <w:u w:val="single"/>
        </w:rPr>
        <w:t>associate</w:t>
      </w:r>
      <w:r w:rsidR="008C3913" w:rsidRPr="008C3913">
        <w:rPr>
          <w:rFonts w:ascii="Times New Roman" w:hAnsi="Times New Roman" w:cs="Times New Roman"/>
          <w:sz w:val="24"/>
          <w:szCs w:val="24"/>
          <w:u w:val="single"/>
        </w:rPr>
        <w:t xml:space="preserve"> membership card from RID or successor organization.</w:t>
      </w:r>
    </w:p>
    <w:p w14:paraId="5C6CF2AA" w14:textId="77777777" w:rsidR="008C3913" w:rsidRPr="008C3913" w:rsidRDefault="008C3913" w:rsidP="008C3913">
      <w:pPr>
        <w:suppressLineNumbers/>
        <w:spacing w:after="0" w:line="240" w:lineRule="auto"/>
        <w:ind w:firstLine="720"/>
        <w:rPr>
          <w:rFonts w:ascii="Times New Roman" w:hAnsi="Times New Roman" w:cs="Times New Roman"/>
          <w:sz w:val="24"/>
          <w:szCs w:val="24"/>
          <w:u w:val="single"/>
        </w:rPr>
      </w:pPr>
    </w:p>
    <w:p w14:paraId="5AA65A98" w14:textId="77777777" w:rsidR="008C3913" w:rsidRDefault="008C3913" w:rsidP="008C3913">
      <w:pPr>
        <w:suppressLineNumbers/>
        <w:spacing w:after="0" w:line="240" w:lineRule="auto"/>
        <w:ind w:firstLine="720"/>
        <w:rPr>
          <w:rFonts w:ascii="Times New Roman" w:hAnsi="Times New Roman" w:cs="Times New Roman"/>
          <w:sz w:val="24"/>
          <w:szCs w:val="24"/>
          <w:u w:val="single"/>
        </w:rPr>
      </w:pPr>
      <w:r w:rsidRPr="008C3913">
        <w:rPr>
          <w:rFonts w:ascii="Times New Roman" w:hAnsi="Times New Roman" w:cs="Times New Roman"/>
          <w:sz w:val="24"/>
          <w:szCs w:val="24"/>
          <w:u w:val="single"/>
        </w:rPr>
        <w:t>v.</w:t>
      </w:r>
      <w:r w:rsidRPr="008C3913">
        <w:rPr>
          <w:rFonts w:ascii="Times New Roman" w:hAnsi="Times New Roman" w:cs="Times New Roman"/>
          <w:sz w:val="24"/>
          <w:szCs w:val="24"/>
          <w:u w:val="single"/>
        </w:rPr>
        <w:tab/>
        <w:t>State or Federal photo identification which includes proof that the applicant is 18 years of age or older.</w:t>
      </w:r>
    </w:p>
    <w:p w14:paraId="3AEE5635" w14:textId="77777777" w:rsidR="00490F71" w:rsidRDefault="00490F71" w:rsidP="008C3913">
      <w:pPr>
        <w:suppressLineNumbers/>
        <w:spacing w:after="0" w:line="240" w:lineRule="auto"/>
        <w:ind w:firstLine="720"/>
        <w:rPr>
          <w:rFonts w:ascii="Times New Roman" w:hAnsi="Times New Roman" w:cs="Times New Roman"/>
          <w:sz w:val="24"/>
          <w:szCs w:val="24"/>
          <w:u w:val="single"/>
        </w:rPr>
      </w:pPr>
    </w:p>
    <w:p w14:paraId="646DF2B0" w14:textId="77777777" w:rsidR="00490F71" w:rsidRPr="008C3913" w:rsidRDefault="00490F71" w:rsidP="008C3913">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vi.  </w:t>
      </w:r>
      <w:r>
        <w:rPr>
          <w:rFonts w:ascii="Times New Roman" w:hAnsi="Times New Roman" w:cs="Times New Roman"/>
          <w:sz w:val="24"/>
          <w:szCs w:val="24"/>
          <w:u w:val="single"/>
        </w:rPr>
        <w:tab/>
        <w:t xml:space="preserve">A provisional registration shall be issued for a period of two years and may be renewed one time.  </w:t>
      </w:r>
    </w:p>
    <w:p w14:paraId="6904360F" w14:textId="77777777" w:rsidR="008C3913" w:rsidRPr="008C3913" w:rsidRDefault="008C3913" w:rsidP="008C3913">
      <w:pPr>
        <w:suppressLineNumbers/>
        <w:spacing w:after="0" w:line="240" w:lineRule="auto"/>
        <w:ind w:firstLine="720"/>
        <w:rPr>
          <w:rFonts w:ascii="Times New Roman" w:hAnsi="Times New Roman" w:cs="Times New Roman"/>
          <w:sz w:val="24"/>
          <w:szCs w:val="24"/>
          <w:u w:val="single"/>
        </w:rPr>
      </w:pPr>
    </w:p>
    <w:p w14:paraId="619ABB68" w14:textId="77777777" w:rsidR="008C3913" w:rsidRPr="008C3913" w:rsidRDefault="008721E6" w:rsidP="008C3913">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(e)</w:t>
      </w:r>
      <w:r>
        <w:rPr>
          <w:rFonts w:ascii="Times New Roman" w:hAnsi="Times New Roman" w:cs="Times New Roman"/>
          <w:sz w:val="24"/>
          <w:szCs w:val="24"/>
          <w:u w:val="single"/>
        </w:rPr>
        <w:tab/>
      </w:r>
      <w:r w:rsidR="008C3913" w:rsidRPr="008C3913">
        <w:rPr>
          <w:rFonts w:ascii="Times New Roman" w:hAnsi="Times New Roman" w:cs="Times New Roman"/>
          <w:sz w:val="24"/>
          <w:szCs w:val="24"/>
          <w:u w:val="single"/>
        </w:rPr>
        <w:t xml:space="preserve">The office shall issue a sign language interpreter provisional registration to the applicant when the office is satisfied that all of the criteria in </w:t>
      </w:r>
      <w:r w:rsidR="008C3913">
        <w:rPr>
          <w:rFonts w:ascii="Times New Roman" w:hAnsi="Times New Roman" w:cs="Times New Roman"/>
          <w:sz w:val="24"/>
          <w:szCs w:val="24"/>
          <w:u w:val="single"/>
        </w:rPr>
        <w:t>this section have</w:t>
      </w:r>
      <w:r w:rsidR="008C3913" w:rsidRPr="008C3913">
        <w:rPr>
          <w:rFonts w:ascii="Times New Roman" w:hAnsi="Times New Roman" w:cs="Times New Roman"/>
          <w:sz w:val="24"/>
          <w:szCs w:val="24"/>
          <w:u w:val="single"/>
        </w:rPr>
        <w:t xml:space="preserve"> been met and the applicant has not been involved in the commission of any of the acts in </w:t>
      </w:r>
      <w:r w:rsidR="008C3913">
        <w:rPr>
          <w:rFonts w:ascii="Times New Roman" w:hAnsi="Times New Roman" w:cs="Times New Roman"/>
          <w:sz w:val="24"/>
          <w:szCs w:val="24"/>
          <w:u w:val="single"/>
        </w:rPr>
        <w:t>§ 3708 of this chapter.</w:t>
      </w:r>
      <w:r w:rsidR="008C3913" w:rsidRPr="008C3913">
        <w:rPr>
          <w:rFonts w:ascii="Times New Roman" w:hAnsi="Times New Roman" w:cs="Times New Roman"/>
          <w:sz w:val="24"/>
          <w:szCs w:val="24"/>
          <w:u w:val="single"/>
        </w:rPr>
        <w:t xml:space="preserve"> </w:t>
      </w:r>
    </w:p>
    <w:p w14:paraId="08147C72" w14:textId="77777777" w:rsidR="008C3913" w:rsidRDefault="008C3913" w:rsidP="008C3913">
      <w:pPr>
        <w:suppressLineNumbers/>
        <w:spacing w:after="0" w:line="240" w:lineRule="auto"/>
        <w:rPr>
          <w:rFonts w:ascii="Times New Roman" w:hAnsi="Times New Roman" w:cs="Times New Roman"/>
          <w:sz w:val="24"/>
          <w:szCs w:val="24"/>
          <w:u w:val="single"/>
        </w:rPr>
      </w:pPr>
    </w:p>
    <w:p w14:paraId="14F6D7F7" w14:textId="77777777" w:rsidR="001F4551" w:rsidRDefault="008721E6" w:rsidP="001F4551">
      <w:pPr>
        <w:suppressLineNumber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(f) </w:t>
      </w:r>
      <w:r>
        <w:rPr>
          <w:rFonts w:ascii="Times New Roman" w:hAnsi="Times New Roman" w:cs="Times New Roman"/>
          <w:sz w:val="24"/>
          <w:szCs w:val="24"/>
          <w:u w:val="single"/>
        </w:rPr>
        <w:tab/>
      </w:r>
      <w:r w:rsidR="0012294B" w:rsidRPr="0012294B">
        <w:rPr>
          <w:rFonts w:ascii="Times New Roman" w:hAnsi="Times New Roman" w:cs="Times New Roman"/>
          <w:sz w:val="24"/>
          <w:szCs w:val="24"/>
          <w:u w:val="single"/>
        </w:rPr>
        <w:t>Fees - The fee for State registration or renewal of an existing State registration shall, until modified by regulation, be $100</w:t>
      </w:r>
      <w:r w:rsidR="0012294B">
        <w:rPr>
          <w:rFonts w:ascii="Times New Roman" w:hAnsi="Times New Roman" w:cs="Times New Roman"/>
          <w:sz w:val="24"/>
          <w:szCs w:val="24"/>
          <w:u w:val="single"/>
        </w:rPr>
        <w:t>.</w:t>
      </w:r>
      <w:r w:rsidR="008C3913">
        <w:rPr>
          <w:rFonts w:ascii="Times New Roman" w:hAnsi="Times New Roman" w:cs="Times New Roman"/>
          <w:sz w:val="24"/>
          <w:szCs w:val="24"/>
          <w:u w:val="single"/>
        </w:rPr>
        <w:t xml:space="preserve">  </w:t>
      </w:r>
      <w:r w:rsidR="008C3913" w:rsidRPr="008C3913">
        <w:rPr>
          <w:rFonts w:ascii="Times New Roman" w:hAnsi="Times New Roman" w:cs="Times New Roman"/>
          <w:sz w:val="24"/>
          <w:szCs w:val="24"/>
          <w:u w:val="single"/>
        </w:rPr>
        <w:t xml:space="preserve">The fee for provisional registration or renewal of an existing provisional registration shall, unless modified by regulation, be $50.   </w:t>
      </w:r>
      <w:r w:rsidR="00CD4FA0">
        <w:rPr>
          <w:rFonts w:ascii="Times New Roman" w:hAnsi="Times New Roman" w:cs="Times New Roman"/>
          <w:sz w:val="24"/>
          <w:szCs w:val="24"/>
          <w:u w:val="single"/>
        </w:rPr>
        <w:t xml:space="preserve">These funds shall be used to administer the </w:t>
      </w:r>
      <w:r w:rsidR="003F0A0A">
        <w:rPr>
          <w:rFonts w:ascii="Times New Roman" w:hAnsi="Times New Roman" w:cs="Times New Roman"/>
          <w:sz w:val="24"/>
          <w:szCs w:val="24"/>
          <w:u w:val="single"/>
        </w:rPr>
        <w:t xml:space="preserve">registration </w:t>
      </w:r>
      <w:r w:rsidR="00CD4FA0">
        <w:rPr>
          <w:rFonts w:ascii="Times New Roman" w:hAnsi="Times New Roman" w:cs="Times New Roman"/>
          <w:sz w:val="24"/>
          <w:szCs w:val="24"/>
          <w:u w:val="single"/>
        </w:rPr>
        <w:t>program, including disciplinary actions.</w:t>
      </w:r>
      <w:r w:rsidR="001F4551">
        <w:rPr>
          <w:rFonts w:ascii="Times New Roman" w:hAnsi="Times New Roman" w:cs="Times New Roman"/>
          <w:sz w:val="24"/>
          <w:szCs w:val="24"/>
          <w:u w:val="single"/>
        </w:rPr>
        <w:t xml:space="preserve"> Civil penalties collected pursuant to this statute shall be used for the administration of the registration program.</w:t>
      </w:r>
    </w:p>
    <w:p w14:paraId="5CC7DB32" w14:textId="77777777" w:rsidR="008C3913" w:rsidRDefault="008C3913" w:rsidP="008C3913">
      <w:pPr>
        <w:suppressLineNumbers/>
        <w:spacing w:after="0" w:line="240" w:lineRule="auto"/>
        <w:ind w:firstLine="720"/>
        <w:rPr>
          <w:rFonts w:ascii="Times New Roman" w:hAnsi="Times New Roman" w:cs="Times New Roman"/>
          <w:sz w:val="24"/>
          <w:szCs w:val="24"/>
          <w:u w:val="single"/>
        </w:rPr>
      </w:pPr>
    </w:p>
    <w:p w14:paraId="7A30FD67" w14:textId="77777777" w:rsidR="0012294B" w:rsidRPr="0033353E" w:rsidRDefault="0012294B" w:rsidP="00A24B9C">
      <w:pPr>
        <w:suppressLineNumbers/>
        <w:spacing w:after="0" w:line="240" w:lineRule="auto"/>
        <w:rPr>
          <w:rFonts w:ascii="Times New Roman" w:hAnsi="Times New Roman" w:cs="Times New Roman"/>
          <w:b/>
          <w:sz w:val="24"/>
          <w:szCs w:val="24"/>
          <w:u w:val="single"/>
        </w:rPr>
      </w:pPr>
      <w:r w:rsidRPr="0033353E">
        <w:rPr>
          <w:rFonts w:ascii="Times New Roman" w:hAnsi="Times New Roman" w:cs="Times New Roman"/>
          <w:b/>
          <w:sz w:val="24"/>
          <w:szCs w:val="24"/>
          <w:u w:val="single"/>
        </w:rPr>
        <w:t>§ 3706 Change of Personal Information.</w:t>
      </w:r>
    </w:p>
    <w:p w14:paraId="44765C5E" w14:textId="77777777" w:rsidR="0012294B" w:rsidRDefault="0012294B" w:rsidP="00A24B9C">
      <w:pPr>
        <w:suppressLineNumbers/>
        <w:spacing w:after="0" w:line="240" w:lineRule="auto"/>
        <w:rPr>
          <w:rFonts w:ascii="Times New Roman" w:hAnsi="Times New Roman" w:cs="Times New Roman"/>
          <w:sz w:val="24"/>
          <w:szCs w:val="24"/>
          <w:u w:val="single"/>
        </w:rPr>
      </w:pPr>
    </w:p>
    <w:p w14:paraId="0BC2570C" w14:textId="77777777" w:rsidR="0012294B" w:rsidRDefault="0012294B" w:rsidP="00A24B9C">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 registrant</w:t>
      </w:r>
      <w:r w:rsidR="00895075">
        <w:rPr>
          <w:rFonts w:ascii="Times New Roman" w:hAnsi="Times New Roman" w:cs="Times New Roman"/>
          <w:sz w:val="24"/>
          <w:szCs w:val="24"/>
          <w:u w:val="single"/>
        </w:rPr>
        <w:t>,</w:t>
      </w:r>
      <w:r>
        <w:rPr>
          <w:rFonts w:ascii="Times New Roman" w:hAnsi="Times New Roman" w:cs="Times New Roman"/>
          <w:sz w:val="24"/>
          <w:szCs w:val="24"/>
          <w:u w:val="single"/>
        </w:rPr>
        <w:t xml:space="preserve"> or individual who has obtained a provisional registration</w:t>
      </w:r>
      <w:r w:rsidR="00895075">
        <w:rPr>
          <w:rFonts w:ascii="Times New Roman" w:hAnsi="Times New Roman" w:cs="Times New Roman"/>
          <w:sz w:val="24"/>
          <w:szCs w:val="24"/>
          <w:u w:val="single"/>
        </w:rPr>
        <w:t>,</w:t>
      </w:r>
      <w:r>
        <w:rPr>
          <w:rFonts w:ascii="Times New Roman" w:hAnsi="Times New Roman" w:cs="Times New Roman"/>
          <w:sz w:val="24"/>
          <w:szCs w:val="24"/>
          <w:u w:val="single"/>
        </w:rPr>
        <w:t xml:space="preserve"> shall notify the office of any change of name or mailing address within 30 days of the change.</w:t>
      </w:r>
    </w:p>
    <w:p w14:paraId="3992131E" w14:textId="77777777" w:rsidR="0012294B" w:rsidRDefault="0012294B" w:rsidP="00A24B9C">
      <w:pPr>
        <w:suppressLineNumbers/>
        <w:spacing w:after="0" w:line="240" w:lineRule="auto"/>
        <w:rPr>
          <w:rFonts w:ascii="Times New Roman" w:hAnsi="Times New Roman" w:cs="Times New Roman"/>
          <w:sz w:val="24"/>
          <w:szCs w:val="24"/>
          <w:u w:val="single"/>
        </w:rPr>
      </w:pPr>
    </w:p>
    <w:p w14:paraId="33F442BC" w14:textId="77777777" w:rsidR="0012294B" w:rsidRPr="0033353E" w:rsidRDefault="0012294B" w:rsidP="00A24B9C">
      <w:pPr>
        <w:suppressLineNumbers/>
        <w:spacing w:after="0" w:line="240" w:lineRule="auto"/>
        <w:rPr>
          <w:rFonts w:ascii="Times New Roman" w:hAnsi="Times New Roman" w:cs="Times New Roman"/>
          <w:b/>
          <w:sz w:val="24"/>
          <w:szCs w:val="24"/>
          <w:u w:val="single"/>
        </w:rPr>
      </w:pPr>
      <w:r w:rsidRPr="0033353E">
        <w:rPr>
          <w:rFonts w:ascii="Times New Roman" w:hAnsi="Times New Roman" w:cs="Times New Roman"/>
          <w:b/>
          <w:sz w:val="24"/>
          <w:szCs w:val="24"/>
          <w:u w:val="single"/>
        </w:rPr>
        <w:t>§ 3707 Privileged Communications.</w:t>
      </w:r>
    </w:p>
    <w:p w14:paraId="3CB10229" w14:textId="77777777" w:rsidR="00D40470" w:rsidRDefault="00D40470" w:rsidP="00A24B9C">
      <w:pPr>
        <w:suppressLineNumbers/>
        <w:spacing w:after="0" w:line="240" w:lineRule="auto"/>
        <w:rPr>
          <w:rFonts w:ascii="Times New Roman" w:hAnsi="Times New Roman" w:cs="Times New Roman"/>
          <w:sz w:val="24"/>
          <w:szCs w:val="24"/>
          <w:u w:val="single"/>
        </w:rPr>
      </w:pPr>
    </w:p>
    <w:p w14:paraId="6DACACE4" w14:textId="281DFF30" w:rsidR="00D40470" w:rsidRDefault="00D40470" w:rsidP="00A24B9C">
      <w:pPr>
        <w:suppressLineNumbers/>
        <w:spacing w:after="0" w:line="240" w:lineRule="auto"/>
        <w:rPr>
          <w:rFonts w:ascii="Times New Roman" w:hAnsi="Times New Roman" w:cs="Times New Roman"/>
          <w:sz w:val="24"/>
          <w:szCs w:val="24"/>
          <w:u w:val="single"/>
        </w:rPr>
      </w:pPr>
      <w:r w:rsidRPr="00D40470">
        <w:rPr>
          <w:rFonts w:ascii="Times New Roman" w:hAnsi="Times New Roman" w:cs="Times New Roman"/>
          <w:sz w:val="24"/>
          <w:szCs w:val="24"/>
          <w:u w:val="single"/>
        </w:rPr>
        <w:t>Except as provided by law, a sign language interpreter who acquires confidential information while interpreting may not be required to disclose the information without the consent of the individual</w:t>
      </w:r>
      <w:r w:rsidR="00A224C1">
        <w:rPr>
          <w:rFonts w:ascii="Times New Roman" w:hAnsi="Times New Roman" w:cs="Times New Roman"/>
          <w:sz w:val="24"/>
          <w:szCs w:val="24"/>
          <w:u w:val="single"/>
        </w:rPr>
        <w:t>(s)</w:t>
      </w:r>
      <w:r w:rsidRPr="00D40470">
        <w:rPr>
          <w:rFonts w:ascii="Times New Roman" w:hAnsi="Times New Roman" w:cs="Times New Roman"/>
          <w:sz w:val="24"/>
          <w:szCs w:val="24"/>
          <w:u w:val="single"/>
        </w:rPr>
        <w:t xml:space="preserve"> receiving interpreting services. The sign language interpreter shall hold any legal privilege that the individual</w:t>
      </w:r>
      <w:r w:rsidR="00A224C1">
        <w:rPr>
          <w:rFonts w:ascii="Times New Roman" w:hAnsi="Times New Roman" w:cs="Times New Roman"/>
          <w:sz w:val="24"/>
          <w:szCs w:val="24"/>
          <w:u w:val="single"/>
        </w:rPr>
        <w:t>(s)</w:t>
      </w:r>
      <w:r w:rsidRPr="00D40470">
        <w:rPr>
          <w:rFonts w:ascii="Times New Roman" w:hAnsi="Times New Roman" w:cs="Times New Roman"/>
          <w:sz w:val="24"/>
          <w:szCs w:val="24"/>
          <w:u w:val="single"/>
        </w:rPr>
        <w:t xml:space="preserve"> receiving the services holds.   </w:t>
      </w:r>
    </w:p>
    <w:p w14:paraId="1471AA68" w14:textId="77777777" w:rsidR="0033353E" w:rsidRDefault="0033353E" w:rsidP="00A24B9C">
      <w:pPr>
        <w:suppressLineNumbers/>
        <w:spacing w:after="0" w:line="240" w:lineRule="auto"/>
        <w:rPr>
          <w:rFonts w:ascii="Times New Roman" w:hAnsi="Times New Roman" w:cs="Times New Roman"/>
          <w:sz w:val="24"/>
          <w:szCs w:val="24"/>
          <w:u w:val="single"/>
        </w:rPr>
      </w:pPr>
    </w:p>
    <w:p w14:paraId="67A309C2" w14:textId="77777777" w:rsidR="0033353E" w:rsidRPr="0033353E" w:rsidRDefault="0033353E" w:rsidP="00A24B9C">
      <w:pPr>
        <w:suppressLineNumbers/>
        <w:spacing w:after="0" w:line="240" w:lineRule="auto"/>
        <w:rPr>
          <w:rFonts w:ascii="Times New Roman" w:hAnsi="Times New Roman" w:cs="Times New Roman"/>
          <w:b/>
          <w:sz w:val="24"/>
          <w:szCs w:val="24"/>
          <w:u w:val="single"/>
        </w:rPr>
      </w:pPr>
      <w:r w:rsidRPr="0033353E">
        <w:rPr>
          <w:rFonts w:ascii="Times New Roman" w:hAnsi="Times New Roman" w:cs="Times New Roman"/>
          <w:b/>
          <w:sz w:val="24"/>
          <w:szCs w:val="24"/>
          <w:u w:val="single"/>
        </w:rPr>
        <w:t>§ 3708 Registration Violations.</w:t>
      </w:r>
    </w:p>
    <w:p w14:paraId="74BA373B" w14:textId="77777777" w:rsidR="00D40470" w:rsidRDefault="00D40470" w:rsidP="00A24B9C">
      <w:pPr>
        <w:suppressLineNumbers/>
        <w:spacing w:after="0" w:line="240" w:lineRule="auto"/>
        <w:rPr>
          <w:rFonts w:ascii="Times New Roman" w:hAnsi="Times New Roman" w:cs="Times New Roman"/>
          <w:sz w:val="24"/>
          <w:szCs w:val="24"/>
          <w:u w:val="single"/>
        </w:rPr>
      </w:pPr>
    </w:p>
    <w:p w14:paraId="26E5D7E2" w14:textId="77777777" w:rsidR="0033353E" w:rsidRPr="0033353E" w:rsidRDefault="0033353E" w:rsidP="0033353E">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t>
      </w:r>
      <w:r w:rsidRPr="0033353E">
        <w:rPr>
          <w:rFonts w:ascii="Times New Roman" w:hAnsi="Times New Roman" w:cs="Times New Roman"/>
          <w:sz w:val="24"/>
          <w:szCs w:val="24"/>
          <w:u w:val="single"/>
        </w:rPr>
        <w:t xml:space="preserve">a) A </w:t>
      </w:r>
      <w:r>
        <w:rPr>
          <w:rFonts w:ascii="Times New Roman" w:hAnsi="Times New Roman" w:cs="Times New Roman"/>
          <w:sz w:val="24"/>
          <w:szCs w:val="24"/>
          <w:u w:val="single"/>
        </w:rPr>
        <w:t>registrant</w:t>
      </w:r>
      <w:r w:rsidRPr="0033353E">
        <w:rPr>
          <w:rFonts w:ascii="Times New Roman" w:hAnsi="Times New Roman" w:cs="Times New Roman"/>
          <w:sz w:val="24"/>
          <w:szCs w:val="24"/>
          <w:u w:val="single"/>
        </w:rPr>
        <w:t xml:space="preserve"> under this chapter shall be subject to disciplinary actions set forth in § </w:t>
      </w:r>
      <w:r>
        <w:rPr>
          <w:rFonts w:ascii="Times New Roman" w:hAnsi="Times New Roman" w:cs="Times New Roman"/>
          <w:sz w:val="24"/>
          <w:szCs w:val="24"/>
          <w:u w:val="single"/>
        </w:rPr>
        <w:t>3709</w:t>
      </w:r>
      <w:r w:rsidRPr="0033353E">
        <w:rPr>
          <w:rFonts w:ascii="Times New Roman" w:hAnsi="Times New Roman" w:cs="Times New Roman"/>
          <w:sz w:val="24"/>
          <w:szCs w:val="24"/>
          <w:u w:val="single"/>
        </w:rPr>
        <w:t xml:space="preserve"> of this title, if, after a hearing</w:t>
      </w:r>
      <w:r w:rsidR="001C56E6">
        <w:rPr>
          <w:rFonts w:ascii="Times New Roman" w:hAnsi="Times New Roman" w:cs="Times New Roman"/>
          <w:sz w:val="24"/>
          <w:szCs w:val="24"/>
          <w:u w:val="single"/>
        </w:rPr>
        <w:t xml:space="preserve"> held in compliance with Chapter 101 of Title 29</w:t>
      </w:r>
      <w:r w:rsidRPr="0033353E">
        <w:rPr>
          <w:rFonts w:ascii="Times New Roman" w:hAnsi="Times New Roman" w:cs="Times New Roman"/>
          <w:sz w:val="24"/>
          <w:szCs w:val="24"/>
          <w:u w:val="single"/>
        </w:rPr>
        <w:t xml:space="preserve">, the </w:t>
      </w:r>
      <w:r>
        <w:rPr>
          <w:rFonts w:ascii="Times New Roman" w:hAnsi="Times New Roman" w:cs="Times New Roman"/>
          <w:sz w:val="24"/>
          <w:szCs w:val="24"/>
          <w:u w:val="single"/>
        </w:rPr>
        <w:t>office</w:t>
      </w:r>
      <w:r w:rsidRPr="0033353E">
        <w:rPr>
          <w:rFonts w:ascii="Times New Roman" w:hAnsi="Times New Roman" w:cs="Times New Roman"/>
          <w:sz w:val="24"/>
          <w:szCs w:val="24"/>
          <w:u w:val="single"/>
        </w:rPr>
        <w:t xml:space="preserve"> finds that the </w:t>
      </w:r>
      <w:r>
        <w:rPr>
          <w:rFonts w:ascii="Times New Roman" w:hAnsi="Times New Roman" w:cs="Times New Roman"/>
          <w:sz w:val="24"/>
          <w:szCs w:val="24"/>
          <w:u w:val="single"/>
        </w:rPr>
        <w:t>registrant</w:t>
      </w:r>
      <w:r w:rsidRPr="0033353E">
        <w:rPr>
          <w:rFonts w:ascii="Times New Roman" w:hAnsi="Times New Roman" w:cs="Times New Roman"/>
          <w:sz w:val="24"/>
          <w:szCs w:val="24"/>
          <w:u w:val="single"/>
        </w:rPr>
        <w:t xml:space="preserve"> has:</w:t>
      </w:r>
    </w:p>
    <w:p w14:paraId="5A97BFE8"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0AAA1A13" w14:textId="77777777" w:rsidR="0033353E" w:rsidRPr="0033353E" w:rsidRDefault="0033353E" w:rsidP="0033353E">
      <w:pPr>
        <w:suppressLineNumbers/>
        <w:spacing w:after="0" w:line="240" w:lineRule="auto"/>
        <w:rPr>
          <w:rFonts w:ascii="Times New Roman" w:hAnsi="Times New Roman" w:cs="Times New Roman"/>
          <w:sz w:val="24"/>
          <w:szCs w:val="24"/>
          <w:u w:val="single"/>
        </w:rPr>
      </w:pPr>
      <w:r w:rsidRPr="0033353E">
        <w:rPr>
          <w:rFonts w:ascii="Times New Roman" w:hAnsi="Times New Roman" w:cs="Times New Roman"/>
          <w:sz w:val="24"/>
          <w:szCs w:val="24"/>
          <w:u w:val="single"/>
        </w:rPr>
        <w:t>(1) Employed, or knowingly cooperated in, fraud or material</w:t>
      </w:r>
      <w:r>
        <w:rPr>
          <w:rFonts w:ascii="Times New Roman" w:hAnsi="Times New Roman" w:cs="Times New Roman"/>
          <w:sz w:val="24"/>
          <w:szCs w:val="24"/>
          <w:u w:val="single"/>
        </w:rPr>
        <w:t xml:space="preserve"> deception in order to acquire registration</w:t>
      </w:r>
      <w:r w:rsidRPr="0033353E">
        <w:rPr>
          <w:rFonts w:ascii="Times New Roman" w:hAnsi="Times New Roman" w:cs="Times New Roman"/>
          <w:sz w:val="24"/>
          <w:szCs w:val="24"/>
          <w:u w:val="single"/>
        </w:rPr>
        <w:t>; has impersonated ano</w:t>
      </w:r>
      <w:r>
        <w:rPr>
          <w:rFonts w:ascii="Times New Roman" w:hAnsi="Times New Roman" w:cs="Times New Roman"/>
          <w:sz w:val="24"/>
          <w:szCs w:val="24"/>
          <w:u w:val="single"/>
        </w:rPr>
        <w:t>ther person holding registration</w:t>
      </w:r>
      <w:r w:rsidRPr="0033353E">
        <w:rPr>
          <w:rFonts w:ascii="Times New Roman" w:hAnsi="Times New Roman" w:cs="Times New Roman"/>
          <w:sz w:val="24"/>
          <w:szCs w:val="24"/>
          <w:u w:val="single"/>
        </w:rPr>
        <w:t xml:space="preserve">, or allowed another person to use the </w:t>
      </w:r>
      <w:r>
        <w:rPr>
          <w:rFonts w:ascii="Times New Roman" w:hAnsi="Times New Roman" w:cs="Times New Roman"/>
          <w:sz w:val="24"/>
          <w:szCs w:val="24"/>
          <w:u w:val="single"/>
        </w:rPr>
        <w:t>registration</w:t>
      </w:r>
      <w:r w:rsidRPr="0033353E">
        <w:rPr>
          <w:rFonts w:ascii="Times New Roman" w:hAnsi="Times New Roman" w:cs="Times New Roman"/>
          <w:sz w:val="24"/>
          <w:szCs w:val="24"/>
          <w:u w:val="single"/>
        </w:rPr>
        <w:t xml:space="preserve">, or aided or abetted a person not </w:t>
      </w:r>
      <w:r>
        <w:rPr>
          <w:rFonts w:ascii="Times New Roman" w:hAnsi="Times New Roman" w:cs="Times New Roman"/>
          <w:sz w:val="24"/>
          <w:szCs w:val="24"/>
          <w:u w:val="single"/>
        </w:rPr>
        <w:t>registered</w:t>
      </w:r>
      <w:r w:rsidRPr="0033353E">
        <w:rPr>
          <w:rFonts w:ascii="Times New Roman" w:hAnsi="Times New Roman" w:cs="Times New Roman"/>
          <w:sz w:val="24"/>
          <w:szCs w:val="24"/>
          <w:u w:val="single"/>
        </w:rPr>
        <w:t xml:space="preserve"> to represent himself or h</w:t>
      </w:r>
      <w:r>
        <w:rPr>
          <w:rFonts w:ascii="Times New Roman" w:hAnsi="Times New Roman" w:cs="Times New Roman"/>
          <w:sz w:val="24"/>
          <w:szCs w:val="24"/>
          <w:u w:val="single"/>
        </w:rPr>
        <w:t>erself as a registrant</w:t>
      </w:r>
      <w:r w:rsidRPr="0033353E">
        <w:rPr>
          <w:rFonts w:ascii="Times New Roman" w:hAnsi="Times New Roman" w:cs="Times New Roman"/>
          <w:sz w:val="24"/>
          <w:szCs w:val="24"/>
          <w:u w:val="single"/>
        </w:rPr>
        <w:t>;</w:t>
      </w:r>
    </w:p>
    <w:p w14:paraId="3AB708DE"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1ADC0ECF" w14:textId="77777777" w:rsidR="0033353E" w:rsidRPr="0033353E" w:rsidRDefault="0033353E" w:rsidP="0033353E">
      <w:pPr>
        <w:suppressLineNumbers/>
        <w:spacing w:after="0" w:line="240" w:lineRule="auto"/>
        <w:rPr>
          <w:rFonts w:ascii="Times New Roman" w:hAnsi="Times New Roman" w:cs="Times New Roman"/>
          <w:sz w:val="24"/>
          <w:szCs w:val="24"/>
          <w:u w:val="single"/>
        </w:rPr>
      </w:pPr>
      <w:r w:rsidRPr="0033353E">
        <w:rPr>
          <w:rFonts w:ascii="Times New Roman" w:hAnsi="Times New Roman" w:cs="Times New Roman"/>
          <w:sz w:val="24"/>
          <w:szCs w:val="24"/>
          <w:u w:val="single"/>
        </w:rPr>
        <w:lastRenderedPageBreak/>
        <w:t xml:space="preserve">(2) Illegally, incompetently or negligently provided </w:t>
      </w:r>
      <w:r>
        <w:rPr>
          <w:rFonts w:ascii="Times New Roman" w:hAnsi="Times New Roman" w:cs="Times New Roman"/>
          <w:sz w:val="24"/>
          <w:szCs w:val="24"/>
          <w:u w:val="single"/>
        </w:rPr>
        <w:t>interpreting services</w:t>
      </w:r>
      <w:r w:rsidRPr="0033353E">
        <w:rPr>
          <w:rFonts w:ascii="Times New Roman" w:hAnsi="Times New Roman" w:cs="Times New Roman"/>
          <w:sz w:val="24"/>
          <w:szCs w:val="24"/>
          <w:u w:val="single"/>
        </w:rPr>
        <w:t>;</w:t>
      </w:r>
    </w:p>
    <w:p w14:paraId="0730CCBB"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762AD7E1" w14:textId="21D38B83" w:rsidR="0033353E" w:rsidRPr="0033353E" w:rsidRDefault="0033353E" w:rsidP="0033353E">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(3</w:t>
      </w:r>
      <w:r w:rsidRPr="0033353E">
        <w:rPr>
          <w:rFonts w:ascii="Times New Roman" w:hAnsi="Times New Roman" w:cs="Times New Roman"/>
          <w:sz w:val="24"/>
          <w:szCs w:val="24"/>
          <w:u w:val="single"/>
        </w:rPr>
        <w:t>) Been convicted of any offense substantially relate</w:t>
      </w:r>
      <w:r w:rsidR="00746EB4">
        <w:rPr>
          <w:rFonts w:ascii="Times New Roman" w:hAnsi="Times New Roman" w:cs="Times New Roman"/>
          <w:sz w:val="24"/>
          <w:szCs w:val="24"/>
          <w:u w:val="single"/>
        </w:rPr>
        <w:t>d</w:t>
      </w:r>
      <w:r w:rsidRPr="0033353E">
        <w:rPr>
          <w:rFonts w:ascii="Times New Roman" w:hAnsi="Times New Roman" w:cs="Times New Roman"/>
          <w:sz w:val="24"/>
          <w:szCs w:val="24"/>
          <w:u w:val="single"/>
        </w:rPr>
        <w:t xml:space="preserve"> to the performance of </w:t>
      </w:r>
      <w:r>
        <w:rPr>
          <w:rFonts w:ascii="Times New Roman" w:hAnsi="Times New Roman" w:cs="Times New Roman"/>
          <w:sz w:val="24"/>
          <w:szCs w:val="24"/>
          <w:u w:val="single"/>
        </w:rPr>
        <w:t>interpreting services</w:t>
      </w:r>
      <w:r w:rsidRPr="0033353E">
        <w:rPr>
          <w:rFonts w:ascii="Times New Roman" w:hAnsi="Times New Roman" w:cs="Times New Roman"/>
          <w:sz w:val="24"/>
          <w:szCs w:val="24"/>
          <w:u w:val="single"/>
        </w:rPr>
        <w:t>. A copy of the record of conviction certified by the clerk of the court entering the conviction shall be conclusive evidence therefor;</w:t>
      </w:r>
    </w:p>
    <w:p w14:paraId="64A8CA8C"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3A6F47C8" w14:textId="77777777" w:rsidR="0033353E" w:rsidRPr="0033353E" w:rsidRDefault="0089248C" w:rsidP="0033353E">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(4</w:t>
      </w:r>
      <w:r w:rsidR="0033353E" w:rsidRPr="0033353E">
        <w:rPr>
          <w:rFonts w:ascii="Times New Roman" w:hAnsi="Times New Roman" w:cs="Times New Roman"/>
          <w:sz w:val="24"/>
          <w:szCs w:val="24"/>
          <w:u w:val="single"/>
        </w:rPr>
        <w:t>) Engaged in an act of consumer fraud or deception of the public;</w:t>
      </w:r>
    </w:p>
    <w:p w14:paraId="5A21A536"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57CBF57D" w14:textId="77777777" w:rsidR="0033353E" w:rsidRPr="0089248C" w:rsidRDefault="0089248C" w:rsidP="0033353E">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(5</w:t>
      </w:r>
      <w:r w:rsidR="0033353E" w:rsidRPr="0033353E">
        <w:rPr>
          <w:rFonts w:ascii="Times New Roman" w:hAnsi="Times New Roman" w:cs="Times New Roman"/>
          <w:sz w:val="24"/>
          <w:szCs w:val="24"/>
          <w:u w:val="single"/>
        </w:rPr>
        <w:t>) Violated a lawful provisi</w:t>
      </w:r>
      <w:r w:rsidR="0033353E" w:rsidRPr="0089248C">
        <w:rPr>
          <w:rFonts w:ascii="Times New Roman" w:hAnsi="Times New Roman" w:cs="Times New Roman"/>
          <w:sz w:val="24"/>
          <w:szCs w:val="24"/>
          <w:u w:val="single"/>
        </w:rPr>
        <w:t>on of this chapter, or any lawful rule or regulation established thereunder;</w:t>
      </w:r>
    </w:p>
    <w:p w14:paraId="46959354" w14:textId="77777777" w:rsidR="0033353E" w:rsidRPr="0089248C" w:rsidRDefault="0033353E" w:rsidP="0033353E">
      <w:pPr>
        <w:suppressLineNumbers/>
        <w:spacing w:after="0" w:line="240" w:lineRule="auto"/>
        <w:rPr>
          <w:rFonts w:ascii="Times New Roman" w:hAnsi="Times New Roman" w:cs="Times New Roman"/>
          <w:sz w:val="24"/>
          <w:szCs w:val="24"/>
          <w:u w:val="single"/>
        </w:rPr>
      </w:pPr>
    </w:p>
    <w:p w14:paraId="7341CBF6" w14:textId="77777777" w:rsidR="0033353E" w:rsidRPr="0089248C" w:rsidRDefault="0089248C" w:rsidP="0033353E">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(6</w:t>
      </w:r>
      <w:r w:rsidR="0033353E" w:rsidRPr="0089248C">
        <w:rPr>
          <w:rFonts w:ascii="Times New Roman" w:hAnsi="Times New Roman" w:cs="Times New Roman"/>
          <w:sz w:val="24"/>
          <w:szCs w:val="24"/>
          <w:u w:val="single"/>
        </w:rPr>
        <w:t xml:space="preserve">) Had their registration suspended or revoked, or other disciplinary action taken by the appropriate licensing authority in another jurisdiction; provided, however, that the underlying grounds for such action in another jurisdiction have been presented to the </w:t>
      </w:r>
      <w:r w:rsidRPr="0089248C">
        <w:rPr>
          <w:rFonts w:ascii="Times New Roman" w:hAnsi="Times New Roman" w:cs="Times New Roman"/>
          <w:sz w:val="24"/>
          <w:szCs w:val="24"/>
          <w:u w:val="single"/>
        </w:rPr>
        <w:t xml:space="preserve">office </w:t>
      </w:r>
      <w:r w:rsidR="0033353E" w:rsidRPr="0089248C">
        <w:rPr>
          <w:rFonts w:ascii="Times New Roman" w:hAnsi="Times New Roman" w:cs="Times New Roman"/>
          <w:sz w:val="24"/>
          <w:szCs w:val="24"/>
          <w:u w:val="single"/>
        </w:rPr>
        <w:t>by certified record; and the</w:t>
      </w:r>
      <w:r w:rsidRPr="0089248C">
        <w:rPr>
          <w:rFonts w:ascii="Times New Roman" w:hAnsi="Times New Roman" w:cs="Times New Roman"/>
          <w:sz w:val="24"/>
          <w:szCs w:val="24"/>
          <w:u w:val="single"/>
        </w:rPr>
        <w:t xml:space="preserve"> office</w:t>
      </w:r>
      <w:r w:rsidR="0033353E" w:rsidRPr="0089248C">
        <w:rPr>
          <w:rFonts w:ascii="Times New Roman" w:hAnsi="Times New Roman" w:cs="Times New Roman"/>
          <w:sz w:val="24"/>
          <w:szCs w:val="24"/>
          <w:u w:val="single"/>
        </w:rPr>
        <w:t xml:space="preserve"> has determined that the facts found by the appropriate authority in the other jurisdiction constitute 1 or more of the acts defined in this chapter. Every person registered in this State shall be deemed to have given consent to the release of this information by the office, or other comparable agencies in another jurisdiction, and to waive all objections to the admissibility of previously adjudicated evidence of such acts or offenses;</w:t>
      </w:r>
      <w:r w:rsidR="00983FCD">
        <w:rPr>
          <w:rFonts w:ascii="Times New Roman" w:hAnsi="Times New Roman" w:cs="Times New Roman"/>
          <w:sz w:val="24"/>
          <w:szCs w:val="24"/>
          <w:u w:val="single"/>
        </w:rPr>
        <w:t xml:space="preserve"> or</w:t>
      </w:r>
    </w:p>
    <w:p w14:paraId="3E3AA363" w14:textId="77777777" w:rsidR="0033353E" w:rsidRPr="0089248C" w:rsidRDefault="0033353E" w:rsidP="0033353E">
      <w:pPr>
        <w:suppressLineNumbers/>
        <w:spacing w:after="0" w:line="240" w:lineRule="auto"/>
        <w:rPr>
          <w:rFonts w:ascii="Times New Roman" w:hAnsi="Times New Roman" w:cs="Times New Roman"/>
          <w:sz w:val="24"/>
          <w:szCs w:val="24"/>
          <w:u w:val="single"/>
        </w:rPr>
      </w:pPr>
    </w:p>
    <w:p w14:paraId="6A9AF317" w14:textId="77777777" w:rsidR="0033353E" w:rsidRPr="0089248C" w:rsidRDefault="0033353E" w:rsidP="0033353E">
      <w:pPr>
        <w:suppressLineNumbers/>
        <w:spacing w:after="0" w:line="240" w:lineRule="auto"/>
        <w:rPr>
          <w:rFonts w:ascii="Times New Roman" w:hAnsi="Times New Roman" w:cs="Times New Roman"/>
          <w:sz w:val="24"/>
          <w:szCs w:val="24"/>
          <w:u w:val="single"/>
        </w:rPr>
      </w:pPr>
      <w:r w:rsidRPr="0089248C">
        <w:rPr>
          <w:rFonts w:ascii="Times New Roman" w:hAnsi="Times New Roman" w:cs="Times New Roman"/>
          <w:sz w:val="24"/>
          <w:szCs w:val="24"/>
          <w:u w:val="single"/>
        </w:rPr>
        <w:t>(</w:t>
      </w:r>
      <w:r w:rsidR="0089248C">
        <w:rPr>
          <w:rFonts w:ascii="Times New Roman" w:hAnsi="Times New Roman" w:cs="Times New Roman"/>
          <w:sz w:val="24"/>
          <w:szCs w:val="24"/>
          <w:u w:val="single"/>
        </w:rPr>
        <w:t>7</w:t>
      </w:r>
      <w:r w:rsidRPr="0089248C">
        <w:rPr>
          <w:rFonts w:ascii="Times New Roman" w:hAnsi="Times New Roman" w:cs="Times New Roman"/>
          <w:sz w:val="24"/>
          <w:szCs w:val="24"/>
          <w:u w:val="single"/>
        </w:rPr>
        <w:t>) Failed to notify the office that the registrant’s registration in another state has been subject to discipline, or has been surrendered, suspended or revoked. A certified copy of the record of disciplinary action, surrender, suspension or revocation shall be conclusive evidence thereof</w:t>
      </w:r>
      <w:r w:rsidR="00983FCD">
        <w:rPr>
          <w:rFonts w:ascii="Times New Roman" w:hAnsi="Times New Roman" w:cs="Times New Roman"/>
          <w:sz w:val="24"/>
          <w:szCs w:val="24"/>
          <w:u w:val="single"/>
        </w:rPr>
        <w:t>.</w:t>
      </w:r>
    </w:p>
    <w:p w14:paraId="556CA94C" w14:textId="77777777" w:rsidR="0033353E" w:rsidRPr="0089248C" w:rsidRDefault="0033353E" w:rsidP="0033353E">
      <w:pPr>
        <w:suppressLineNumbers/>
        <w:spacing w:after="0" w:line="240" w:lineRule="auto"/>
        <w:rPr>
          <w:rFonts w:ascii="Times New Roman" w:hAnsi="Times New Roman" w:cs="Times New Roman"/>
          <w:sz w:val="24"/>
          <w:szCs w:val="24"/>
          <w:u w:val="single"/>
        </w:rPr>
      </w:pPr>
    </w:p>
    <w:p w14:paraId="44A7B0AF" w14:textId="77777777" w:rsidR="0033353E" w:rsidRDefault="0033353E" w:rsidP="0033353E">
      <w:pPr>
        <w:suppressLineNumbers/>
        <w:spacing w:after="0" w:line="240" w:lineRule="auto"/>
        <w:rPr>
          <w:rFonts w:ascii="Times New Roman" w:hAnsi="Times New Roman" w:cs="Times New Roman"/>
          <w:sz w:val="24"/>
          <w:szCs w:val="24"/>
          <w:u w:val="single"/>
        </w:rPr>
      </w:pPr>
      <w:r w:rsidRPr="0089248C">
        <w:rPr>
          <w:rFonts w:ascii="Times New Roman" w:hAnsi="Times New Roman" w:cs="Times New Roman"/>
          <w:sz w:val="24"/>
          <w:szCs w:val="24"/>
          <w:u w:val="single"/>
        </w:rPr>
        <w:t xml:space="preserve">(b) Subject to the provisions of Chapter 101 of Title 29, no registration shall be restricted, suspended or revoked by the </w:t>
      </w:r>
      <w:r w:rsidR="0089248C" w:rsidRPr="0089248C">
        <w:rPr>
          <w:rFonts w:ascii="Times New Roman" w:hAnsi="Times New Roman" w:cs="Times New Roman"/>
          <w:sz w:val="24"/>
          <w:szCs w:val="24"/>
          <w:u w:val="single"/>
        </w:rPr>
        <w:t>office</w:t>
      </w:r>
      <w:r w:rsidRPr="0089248C">
        <w:rPr>
          <w:rFonts w:ascii="Times New Roman" w:hAnsi="Times New Roman" w:cs="Times New Roman"/>
          <w:sz w:val="24"/>
          <w:szCs w:val="24"/>
          <w:u w:val="single"/>
        </w:rPr>
        <w:t xml:space="preserve">, and no registrant's right to provide interpretive services shall be limited by </w:t>
      </w:r>
      <w:r w:rsidR="0089248C" w:rsidRPr="0089248C">
        <w:rPr>
          <w:rFonts w:ascii="Times New Roman" w:hAnsi="Times New Roman" w:cs="Times New Roman"/>
          <w:sz w:val="24"/>
          <w:szCs w:val="24"/>
          <w:u w:val="single"/>
        </w:rPr>
        <w:t>the office</w:t>
      </w:r>
      <w:r w:rsidRPr="0089248C">
        <w:rPr>
          <w:rFonts w:ascii="Times New Roman" w:hAnsi="Times New Roman" w:cs="Times New Roman"/>
          <w:sz w:val="24"/>
          <w:szCs w:val="24"/>
          <w:u w:val="single"/>
        </w:rPr>
        <w:t xml:space="preserve"> until such r</w:t>
      </w:r>
      <w:r w:rsidR="0019051E" w:rsidRPr="0089248C">
        <w:rPr>
          <w:rFonts w:ascii="Times New Roman" w:hAnsi="Times New Roman" w:cs="Times New Roman"/>
          <w:sz w:val="24"/>
          <w:szCs w:val="24"/>
          <w:u w:val="single"/>
        </w:rPr>
        <w:t>egistrant</w:t>
      </w:r>
      <w:r w:rsidRPr="0089248C">
        <w:rPr>
          <w:rFonts w:ascii="Times New Roman" w:hAnsi="Times New Roman" w:cs="Times New Roman"/>
          <w:sz w:val="24"/>
          <w:szCs w:val="24"/>
          <w:u w:val="single"/>
        </w:rPr>
        <w:t xml:space="preserve"> has been given notice, and an opportunity to be heard, in accordance with the Administrative</w:t>
      </w:r>
      <w:r w:rsidRPr="0033353E">
        <w:rPr>
          <w:rFonts w:ascii="Times New Roman" w:hAnsi="Times New Roman" w:cs="Times New Roman"/>
          <w:sz w:val="24"/>
          <w:szCs w:val="24"/>
          <w:u w:val="single"/>
        </w:rPr>
        <w:t xml:space="preserve"> Procedures Act [Chapter 101 of Title 29].</w:t>
      </w:r>
    </w:p>
    <w:p w14:paraId="70320EE0" w14:textId="77777777" w:rsidR="0012294B" w:rsidRDefault="0012294B" w:rsidP="00A24B9C">
      <w:pPr>
        <w:suppressLineNumbers/>
        <w:spacing w:after="0" w:line="240" w:lineRule="auto"/>
        <w:rPr>
          <w:rFonts w:ascii="Times New Roman" w:hAnsi="Times New Roman" w:cs="Times New Roman"/>
          <w:sz w:val="24"/>
          <w:szCs w:val="24"/>
          <w:u w:val="single"/>
        </w:rPr>
      </w:pPr>
    </w:p>
    <w:p w14:paraId="4B719764" w14:textId="77777777" w:rsidR="0012294B" w:rsidRPr="00CD4FA0" w:rsidRDefault="0033353E" w:rsidP="00A24B9C">
      <w:pPr>
        <w:suppressLineNumbers/>
        <w:spacing w:after="0" w:line="240" w:lineRule="auto"/>
        <w:rPr>
          <w:rFonts w:ascii="Times New Roman" w:hAnsi="Times New Roman" w:cs="Times New Roman"/>
          <w:b/>
          <w:sz w:val="24"/>
          <w:szCs w:val="24"/>
          <w:u w:val="single"/>
        </w:rPr>
      </w:pPr>
      <w:r w:rsidRPr="00CD4FA0">
        <w:rPr>
          <w:rFonts w:ascii="Times New Roman" w:hAnsi="Times New Roman" w:cs="Times New Roman"/>
          <w:b/>
          <w:sz w:val="24"/>
          <w:szCs w:val="24"/>
          <w:u w:val="single"/>
        </w:rPr>
        <w:t>§ 3709</w:t>
      </w:r>
      <w:r w:rsidR="0012294B" w:rsidRPr="00CD4FA0">
        <w:rPr>
          <w:rFonts w:ascii="Times New Roman" w:hAnsi="Times New Roman" w:cs="Times New Roman"/>
          <w:b/>
          <w:sz w:val="24"/>
          <w:szCs w:val="24"/>
          <w:u w:val="single"/>
        </w:rPr>
        <w:t xml:space="preserve"> Suspension, Denial, Nonrenewal or Revocation of State Registration or Provisional Registration.</w:t>
      </w:r>
    </w:p>
    <w:p w14:paraId="5FC9C672" w14:textId="77777777" w:rsidR="00D40470" w:rsidRDefault="00D40470" w:rsidP="00A24B9C">
      <w:pPr>
        <w:suppressLineNumbers/>
        <w:spacing w:after="0" w:line="240" w:lineRule="auto"/>
        <w:rPr>
          <w:rFonts w:ascii="Times New Roman" w:hAnsi="Times New Roman" w:cs="Times New Roman"/>
          <w:sz w:val="24"/>
          <w:szCs w:val="24"/>
          <w:u w:val="single"/>
        </w:rPr>
      </w:pPr>
    </w:p>
    <w:p w14:paraId="5ACEEB90" w14:textId="77777777" w:rsidR="00D40470" w:rsidRDefault="0033353E" w:rsidP="00A24B9C">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The office may establish criteria for the suspension, denial, nonrenewal or revocation of registration under this chapter.</w:t>
      </w:r>
    </w:p>
    <w:p w14:paraId="4F2FDF95" w14:textId="77777777" w:rsidR="0033353E" w:rsidRDefault="0033353E" w:rsidP="00A24B9C">
      <w:pPr>
        <w:suppressLineNumbers/>
        <w:spacing w:after="0" w:line="240" w:lineRule="auto"/>
        <w:rPr>
          <w:rFonts w:ascii="Times New Roman" w:hAnsi="Times New Roman" w:cs="Times New Roman"/>
          <w:sz w:val="24"/>
          <w:szCs w:val="24"/>
          <w:u w:val="single"/>
        </w:rPr>
      </w:pPr>
    </w:p>
    <w:p w14:paraId="7AA14306" w14:textId="77777777" w:rsidR="0033353E" w:rsidRPr="0033353E" w:rsidRDefault="0033353E" w:rsidP="0033353E">
      <w:pPr>
        <w:suppressLineNumbers/>
        <w:spacing w:after="0" w:line="240" w:lineRule="auto"/>
        <w:rPr>
          <w:rFonts w:ascii="Times New Roman" w:hAnsi="Times New Roman" w:cs="Times New Roman"/>
          <w:sz w:val="24"/>
          <w:szCs w:val="24"/>
          <w:u w:val="single"/>
        </w:rPr>
      </w:pPr>
      <w:r w:rsidRPr="0033353E">
        <w:rPr>
          <w:rFonts w:ascii="Times New Roman" w:hAnsi="Times New Roman" w:cs="Times New Roman"/>
          <w:sz w:val="24"/>
          <w:szCs w:val="24"/>
          <w:u w:val="single"/>
        </w:rPr>
        <w:t xml:space="preserve">(a) The </w:t>
      </w:r>
      <w:r>
        <w:rPr>
          <w:rFonts w:ascii="Times New Roman" w:hAnsi="Times New Roman" w:cs="Times New Roman"/>
          <w:sz w:val="24"/>
          <w:szCs w:val="24"/>
          <w:u w:val="single"/>
        </w:rPr>
        <w:t>office</w:t>
      </w:r>
      <w:r w:rsidRPr="0033353E">
        <w:rPr>
          <w:rFonts w:ascii="Times New Roman" w:hAnsi="Times New Roman" w:cs="Times New Roman"/>
          <w:sz w:val="24"/>
          <w:szCs w:val="24"/>
          <w:u w:val="single"/>
        </w:rPr>
        <w:t xml:space="preserve"> may impose any of the following sanctions, singly or in combination, when it finds that 1 of the conditions or violations set forth in § </w:t>
      </w:r>
      <w:r w:rsidR="0019051E">
        <w:rPr>
          <w:rFonts w:ascii="Times New Roman" w:hAnsi="Times New Roman" w:cs="Times New Roman"/>
          <w:sz w:val="24"/>
          <w:szCs w:val="24"/>
          <w:u w:val="single"/>
        </w:rPr>
        <w:t>3708</w:t>
      </w:r>
      <w:r w:rsidRPr="0033353E">
        <w:rPr>
          <w:rFonts w:ascii="Times New Roman" w:hAnsi="Times New Roman" w:cs="Times New Roman"/>
          <w:sz w:val="24"/>
          <w:szCs w:val="24"/>
          <w:u w:val="single"/>
        </w:rPr>
        <w:t xml:space="preserve"> of thi</w:t>
      </w:r>
      <w:r w:rsidR="0019051E">
        <w:rPr>
          <w:rFonts w:ascii="Times New Roman" w:hAnsi="Times New Roman" w:cs="Times New Roman"/>
          <w:sz w:val="24"/>
          <w:szCs w:val="24"/>
          <w:u w:val="single"/>
        </w:rPr>
        <w:t xml:space="preserve">s title applies to a </w:t>
      </w:r>
      <w:r w:rsidRPr="0033353E">
        <w:rPr>
          <w:rFonts w:ascii="Times New Roman" w:hAnsi="Times New Roman" w:cs="Times New Roman"/>
          <w:sz w:val="24"/>
          <w:szCs w:val="24"/>
          <w:u w:val="single"/>
        </w:rPr>
        <w:t>r</w:t>
      </w:r>
      <w:r w:rsidR="0019051E">
        <w:rPr>
          <w:rFonts w:ascii="Times New Roman" w:hAnsi="Times New Roman" w:cs="Times New Roman"/>
          <w:sz w:val="24"/>
          <w:szCs w:val="24"/>
          <w:u w:val="single"/>
        </w:rPr>
        <w:t xml:space="preserve">egistrant </w:t>
      </w:r>
      <w:r w:rsidRPr="0033353E">
        <w:rPr>
          <w:rFonts w:ascii="Times New Roman" w:hAnsi="Times New Roman" w:cs="Times New Roman"/>
          <w:sz w:val="24"/>
          <w:szCs w:val="24"/>
          <w:u w:val="single"/>
        </w:rPr>
        <w:t>regulated by this chapter:</w:t>
      </w:r>
    </w:p>
    <w:p w14:paraId="17952C9A"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50DCC751" w14:textId="77777777" w:rsidR="0033353E" w:rsidRPr="0033353E" w:rsidRDefault="0033353E" w:rsidP="0033353E">
      <w:pPr>
        <w:suppressLineNumbers/>
        <w:spacing w:after="0" w:line="240" w:lineRule="auto"/>
        <w:rPr>
          <w:rFonts w:ascii="Times New Roman" w:hAnsi="Times New Roman" w:cs="Times New Roman"/>
          <w:sz w:val="24"/>
          <w:szCs w:val="24"/>
          <w:u w:val="single"/>
        </w:rPr>
      </w:pPr>
      <w:r w:rsidRPr="0033353E">
        <w:rPr>
          <w:rFonts w:ascii="Times New Roman" w:hAnsi="Times New Roman" w:cs="Times New Roman"/>
          <w:sz w:val="24"/>
          <w:szCs w:val="24"/>
          <w:u w:val="single"/>
        </w:rPr>
        <w:t>(1) Issue a letter of reprimand;</w:t>
      </w:r>
    </w:p>
    <w:p w14:paraId="40D7512E"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1F523AFD" w14:textId="77777777" w:rsidR="0033353E" w:rsidRPr="0033353E" w:rsidRDefault="0033353E" w:rsidP="0033353E">
      <w:pPr>
        <w:suppressLineNumbers/>
        <w:spacing w:after="0" w:line="240" w:lineRule="auto"/>
        <w:rPr>
          <w:rFonts w:ascii="Times New Roman" w:hAnsi="Times New Roman" w:cs="Times New Roman"/>
          <w:sz w:val="24"/>
          <w:szCs w:val="24"/>
          <w:u w:val="single"/>
        </w:rPr>
      </w:pPr>
      <w:r w:rsidRPr="0033353E">
        <w:rPr>
          <w:rFonts w:ascii="Times New Roman" w:hAnsi="Times New Roman" w:cs="Times New Roman"/>
          <w:sz w:val="24"/>
          <w:szCs w:val="24"/>
          <w:u w:val="single"/>
        </w:rPr>
        <w:t>(2) Censure a</w:t>
      </w:r>
      <w:r w:rsidR="0019051E">
        <w:rPr>
          <w:rFonts w:ascii="Times New Roman" w:hAnsi="Times New Roman" w:cs="Times New Roman"/>
          <w:sz w:val="24"/>
          <w:szCs w:val="24"/>
          <w:u w:val="single"/>
        </w:rPr>
        <w:t xml:space="preserve"> registrant</w:t>
      </w:r>
      <w:r w:rsidRPr="0033353E">
        <w:rPr>
          <w:rFonts w:ascii="Times New Roman" w:hAnsi="Times New Roman" w:cs="Times New Roman"/>
          <w:sz w:val="24"/>
          <w:szCs w:val="24"/>
          <w:u w:val="single"/>
        </w:rPr>
        <w:t>;</w:t>
      </w:r>
    </w:p>
    <w:p w14:paraId="30ADB741"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135C0D0F" w14:textId="77777777" w:rsidR="0033353E" w:rsidRPr="0033353E" w:rsidRDefault="0033353E" w:rsidP="0033353E">
      <w:pPr>
        <w:suppressLineNumbers/>
        <w:spacing w:after="0" w:line="240" w:lineRule="auto"/>
        <w:rPr>
          <w:rFonts w:ascii="Times New Roman" w:hAnsi="Times New Roman" w:cs="Times New Roman"/>
          <w:sz w:val="24"/>
          <w:szCs w:val="24"/>
          <w:u w:val="single"/>
        </w:rPr>
      </w:pPr>
      <w:r w:rsidRPr="0033353E">
        <w:rPr>
          <w:rFonts w:ascii="Times New Roman" w:hAnsi="Times New Roman" w:cs="Times New Roman"/>
          <w:sz w:val="24"/>
          <w:szCs w:val="24"/>
          <w:u w:val="single"/>
        </w:rPr>
        <w:t xml:space="preserve">(3) Place a </w:t>
      </w:r>
      <w:r w:rsidR="0019051E">
        <w:rPr>
          <w:rFonts w:ascii="Times New Roman" w:hAnsi="Times New Roman" w:cs="Times New Roman"/>
          <w:sz w:val="24"/>
          <w:szCs w:val="24"/>
          <w:u w:val="single"/>
        </w:rPr>
        <w:t>registrant</w:t>
      </w:r>
      <w:r w:rsidRPr="0033353E">
        <w:rPr>
          <w:rFonts w:ascii="Times New Roman" w:hAnsi="Times New Roman" w:cs="Times New Roman"/>
          <w:sz w:val="24"/>
          <w:szCs w:val="24"/>
          <w:u w:val="single"/>
        </w:rPr>
        <w:t xml:space="preserve"> on probationary status, and require the </w:t>
      </w:r>
      <w:r w:rsidR="0019051E">
        <w:rPr>
          <w:rFonts w:ascii="Times New Roman" w:hAnsi="Times New Roman" w:cs="Times New Roman"/>
          <w:sz w:val="24"/>
          <w:szCs w:val="24"/>
          <w:u w:val="single"/>
        </w:rPr>
        <w:t>registrant</w:t>
      </w:r>
      <w:r w:rsidRPr="0033353E">
        <w:rPr>
          <w:rFonts w:ascii="Times New Roman" w:hAnsi="Times New Roman" w:cs="Times New Roman"/>
          <w:sz w:val="24"/>
          <w:szCs w:val="24"/>
          <w:u w:val="single"/>
        </w:rPr>
        <w:t xml:space="preserve"> to:</w:t>
      </w:r>
    </w:p>
    <w:p w14:paraId="4D6DC720"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077CE5D4" w14:textId="77777777" w:rsidR="0033353E" w:rsidRPr="0033353E" w:rsidRDefault="0033353E" w:rsidP="0033353E">
      <w:pPr>
        <w:suppressLineNumbers/>
        <w:spacing w:after="0" w:line="240" w:lineRule="auto"/>
        <w:rPr>
          <w:rFonts w:ascii="Times New Roman" w:hAnsi="Times New Roman" w:cs="Times New Roman"/>
          <w:sz w:val="24"/>
          <w:szCs w:val="24"/>
          <w:u w:val="single"/>
        </w:rPr>
      </w:pPr>
      <w:r w:rsidRPr="0033353E">
        <w:rPr>
          <w:rFonts w:ascii="Times New Roman" w:hAnsi="Times New Roman" w:cs="Times New Roman"/>
          <w:sz w:val="24"/>
          <w:szCs w:val="24"/>
          <w:u w:val="single"/>
        </w:rPr>
        <w:t xml:space="preserve">a. Report regularly to the </w:t>
      </w:r>
      <w:r w:rsidR="0019051E">
        <w:rPr>
          <w:rFonts w:ascii="Times New Roman" w:hAnsi="Times New Roman" w:cs="Times New Roman"/>
          <w:sz w:val="24"/>
          <w:szCs w:val="24"/>
          <w:u w:val="single"/>
        </w:rPr>
        <w:t>office</w:t>
      </w:r>
      <w:r w:rsidRPr="0033353E">
        <w:rPr>
          <w:rFonts w:ascii="Times New Roman" w:hAnsi="Times New Roman" w:cs="Times New Roman"/>
          <w:sz w:val="24"/>
          <w:szCs w:val="24"/>
          <w:u w:val="single"/>
        </w:rPr>
        <w:t xml:space="preserve"> upon the matters, which are the basis of the probation;</w:t>
      </w:r>
    </w:p>
    <w:p w14:paraId="5D89A944"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052F78D6" w14:textId="77777777" w:rsidR="0033353E" w:rsidRPr="0033353E" w:rsidRDefault="0033353E" w:rsidP="0033353E">
      <w:pPr>
        <w:suppressLineNumbers/>
        <w:spacing w:after="0" w:line="240" w:lineRule="auto"/>
        <w:rPr>
          <w:rFonts w:ascii="Times New Roman" w:hAnsi="Times New Roman" w:cs="Times New Roman"/>
          <w:sz w:val="24"/>
          <w:szCs w:val="24"/>
          <w:u w:val="single"/>
        </w:rPr>
      </w:pPr>
      <w:r w:rsidRPr="0033353E">
        <w:rPr>
          <w:rFonts w:ascii="Times New Roman" w:hAnsi="Times New Roman" w:cs="Times New Roman"/>
          <w:sz w:val="24"/>
          <w:szCs w:val="24"/>
          <w:u w:val="single"/>
        </w:rPr>
        <w:t xml:space="preserve">b. Limit all practice and professional activities to those areas prescribed by the </w:t>
      </w:r>
      <w:r w:rsidR="0019051E">
        <w:rPr>
          <w:rFonts w:ascii="Times New Roman" w:hAnsi="Times New Roman" w:cs="Times New Roman"/>
          <w:sz w:val="24"/>
          <w:szCs w:val="24"/>
          <w:u w:val="single"/>
        </w:rPr>
        <w:t>office</w:t>
      </w:r>
      <w:r w:rsidRPr="0033353E">
        <w:rPr>
          <w:rFonts w:ascii="Times New Roman" w:hAnsi="Times New Roman" w:cs="Times New Roman"/>
          <w:sz w:val="24"/>
          <w:szCs w:val="24"/>
          <w:u w:val="single"/>
        </w:rPr>
        <w:t>;</w:t>
      </w:r>
    </w:p>
    <w:p w14:paraId="093B6923"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473D0A74" w14:textId="77777777" w:rsidR="0033353E" w:rsidRPr="008802A4" w:rsidRDefault="0033353E" w:rsidP="0033353E">
      <w:pPr>
        <w:suppressLineNumbers/>
        <w:spacing w:after="0" w:line="240" w:lineRule="auto"/>
        <w:rPr>
          <w:rFonts w:ascii="Times New Roman" w:hAnsi="Times New Roman" w:cs="Times New Roman"/>
          <w:i/>
          <w:sz w:val="24"/>
          <w:szCs w:val="24"/>
        </w:rPr>
      </w:pPr>
      <w:r w:rsidRPr="0033353E">
        <w:rPr>
          <w:rFonts w:ascii="Times New Roman" w:hAnsi="Times New Roman" w:cs="Times New Roman"/>
          <w:sz w:val="24"/>
          <w:szCs w:val="24"/>
          <w:u w:val="single"/>
        </w:rPr>
        <w:t xml:space="preserve">(4) Suspend any </w:t>
      </w:r>
      <w:r w:rsidR="0089248C">
        <w:rPr>
          <w:rFonts w:ascii="Times New Roman" w:hAnsi="Times New Roman" w:cs="Times New Roman"/>
          <w:sz w:val="24"/>
          <w:szCs w:val="24"/>
          <w:u w:val="single"/>
        </w:rPr>
        <w:t>individual’s registration</w:t>
      </w:r>
      <w:r w:rsidRPr="0033353E">
        <w:rPr>
          <w:rFonts w:ascii="Times New Roman" w:hAnsi="Times New Roman" w:cs="Times New Roman"/>
          <w:sz w:val="24"/>
          <w:szCs w:val="24"/>
          <w:u w:val="single"/>
        </w:rPr>
        <w:t>;</w:t>
      </w:r>
      <w:r w:rsidR="008802A4">
        <w:rPr>
          <w:rFonts w:ascii="Times New Roman" w:hAnsi="Times New Roman" w:cs="Times New Roman"/>
          <w:sz w:val="24"/>
          <w:szCs w:val="24"/>
          <w:u w:val="single"/>
        </w:rPr>
        <w:t xml:space="preserve"> </w:t>
      </w:r>
    </w:p>
    <w:p w14:paraId="0BC6DA76"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66B79DEF" w14:textId="77777777" w:rsidR="0033353E" w:rsidRPr="0033353E" w:rsidRDefault="0019051E" w:rsidP="0033353E">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(5) Revoke any </w:t>
      </w:r>
      <w:r w:rsidR="0089248C">
        <w:rPr>
          <w:rFonts w:ascii="Times New Roman" w:hAnsi="Times New Roman" w:cs="Times New Roman"/>
          <w:sz w:val="24"/>
          <w:szCs w:val="24"/>
          <w:u w:val="single"/>
        </w:rPr>
        <w:t>individual’s registration;</w:t>
      </w:r>
    </w:p>
    <w:p w14:paraId="2D32B517"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0D59EFFA" w14:textId="77777777" w:rsidR="001F4551" w:rsidRPr="0033353E" w:rsidRDefault="0033353E" w:rsidP="001F4551">
      <w:pPr>
        <w:suppressLineNumbers/>
        <w:spacing w:after="0" w:line="240" w:lineRule="auto"/>
        <w:rPr>
          <w:rFonts w:ascii="Times New Roman" w:hAnsi="Times New Roman" w:cs="Times New Roman"/>
          <w:sz w:val="24"/>
          <w:szCs w:val="24"/>
          <w:u w:val="single"/>
        </w:rPr>
      </w:pPr>
      <w:bookmarkStart w:id="0" w:name="_Hlk59538854"/>
      <w:r w:rsidRPr="0033353E">
        <w:rPr>
          <w:rFonts w:ascii="Times New Roman" w:hAnsi="Times New Roman" w:cs="Times New Roman"/>
          <w:sz w:val="24"/>
          <w:szCs w:val="24"/>
          <w:u w:val="single"/>
        </w:rPr>
        <w:t xml:space="preserve">(6) Impose a monetary penalty not to </w:t>
      </w:r>
      <w:r w:rsidR="00C83BC0" w:rsidRPr="0033353E">
        <w:rPr>
          <w:rFonts w:ascii="Times New Roman" w:hAnsi="Times New Roman" w:cs="Times New Roman"/>
          <w:sz w:val="24"/>
          <w:szCs w:val="24"/>
          <w:u w:val="single"/>
        </w:rPr>
        <w:t>exceed $</w:t>
      </w:r>
      <w:r w:rsidR="001C56E6">
        <w:rPr>
          <w:rFonts w:ascii="Times New Roman" w:hAnsi="Times New Roman" w:cs="Times New Roman"/>
          <w:sz w:val="24"/>
          <w:szCs w:val="24"/>
          <w:u w:val="single"/>
        </w:rPr>
        <w:t xml:space="preserve">5000 </w:t>
      </w:r>
      <w:r w:rsidRPr="0033353E">
        <w:rPr>
          <w:rFonts w:ascii="Times New Roman" w:hAnsi="Times New Roman" w:cs="Times New Roman"/>
          <w:sz w:val="24"/>
          <w:szCs w:val="24"/>
          <w:u w:val="single"/>
        </w:rPr>
        <w:t>for each violation.</w:t>
      </w:r>
      <w:r w:rsidR="001F4551">
        <w:rPr>
          <w:rFonts w:ascii="Times New Roman" w:hAnsi="Times New Roman" w:cs="Times New Roman"/>
          <w:sz w:val="24"/>
          <w:szCs w:val="24"/>
          <w:u w:val="single"/>
        </w:rPr>
        <w:t xml:space="preserve"> </w:t>
      </w:r>
      <w:r w:rsidR="001F4551" w:rsidRPr="00EA226C">
        <w:rPr>
          <w:rFonts w:ascii="Times New Roman" w:hAnsi="Times New Roman" w:cs="Times New Roman"/>
          <w:sz w:val="24"/>
          <w:szCs w:val="24"/>
          <w:u w:val="single"/>
        </w:rPr>
        <w:t xml:space="preserve">An administrative order that has become final imposing any civil penalties under this chapter shall be enforceable as a judgment and the </w:t>
      </w:r>
      <w:r w:rsidR="001F4551">
        <w:rPr>
          <w:rFonts w:ascii="Times New Roman" w:hAnsi="Times New Roman" w:cs="Times New Roman"/>
          <w:sz w:val="24"/>
          <w:szCs w:val="24"/>
          <w:u w:val="single"/>
        </w:rPr>
        <w:t>Office</w:t>
      </w:r>
      <w:r w:rsidR="001F4551" w:rsidRPr="00EA226C">
        <w:rPr>
          <w:rFonts w:ascii="Times New Roman" w:hAnsi="Times New Roman" w:cs="Times New Roman"/>
          <w:sz w:val="24"/>
          <w:szCs w:val="24"/>
          <w:u w:val="single"/>
        </w:rPr>
        <w:t xml:space="preserve"> may collect on such order as a judgment when such order is filed in the Office of the Prothonotary or other appropriate court. Any finding of fact or conclusion of law made by the </w:t>
      </w:r>
      <w:r w:rsidR="001F4551">
        <w:rPr>
          <w:rFonts w:ascii="Times New Roman" w:hAnsi="Times New Roman" w:cs="Times New Roman"/>
          <w:sz w:val="24"/>
          <w:szCs w:val="24"/>
          <w:u w:val="single"/>
        </w:rPr>
        <w:t>Office</w:t>
      </w:r>
      <w:r w:rsidR="001F4551" w:rsidRPr="00EA226C">
        <w:rPr>
          <w:rFonts w:ascii="Times New Roman" w:hAnsi="Times New Roman" w:cs="Times New Roman"/>
          <w:sz w:val="24"/>
          <w:szCs w:val="24"/>
          <w:u w:val="single"/>
        </w:rPr>
        <w:t xml:space="preserve"> in an administrative order that has become final shall be conclusive on all parties to an action under this chapter and not subject to judicial review. For purposes of this section, a finding or conclusion is final if it has been fully determined on appeal to the </w:t>
      </w:r>
      <w:bookmarkStart w:id="1" w:name="_GoBack"/>
      <w:bookmarkEnd w:id="1"/>
      <w:r w:rsidR="001F4551" w:rsidRPr="00EA226C">
        <w:rPr>
          <w:rFonts w:ascii="Times New Roman" w:hAnsi="Times New Roman" w:cs="Times New Roman"/>
          <w:sz w:val="24"/>
          <w:szCs w:val="24"/>
          <w:u w:val="single"/>
        </w:rPr>
        <w:t>appropriate court or if the time for filing such appeal with respect to the finding or conclusion has expired.</w:t>
      </w:r>
    </w:p>
    <w:bookmarkEnd w:id="0"/>
    <w:p w14:paraId="4E57FB46" w14:textId="77777777" w:rsidR="0033353E" w:rsidRPr="0033353E" w:rsidRDefault="0033353E" w:rsidP="0033353E">
      <w:pPr>
        <w:suppressLineNumbers/>
        <w:spacing w:after="0" w:line="240" w:lineRule="auto"/>
        <w:rPr>
          <w:rFonts w:ascii="Times New Roman" w:hAnsi="Times New Roman" w:cs="Times New Roman"/>
          <w:sz w:val="24"/>
          <w:szCs w:val="24"/>
          <w:u w:val="single"/>
        </w:rPr>
      </w:pPr>
    </w:p>
    <w:p w14:paraId="204F81C6" w14:textId="77777777" w:rsidR="0033353E" w:rsidRDefault="0033353E" w:rsidP="0033353E">
      <w:pPr>
        <w:suppressLineNumbers/>
        <w:spacing w:after="0" w:line="240" w:lineRule="auto"/>
        <w:rPr>
          <w:rFonts w:ascii="Times New Roman" w:hAnsi="Times New Roman" w:cs="Times New Roman"/>
          <w:sz w:val="24"/>
          <w:szCs w:val="24"/>
          <w:u w:val="single"/>
        </w:rPr>
      </w:pPr>
      <w:r w:rsidRPr="0033353E">
        <w:rPr>
          <w:rFonts w:ascii="Times New Roman" w:hAnsi="Times New Roman" w:cs="Times New Roman"/>
          <w:sz w:val="24"/>
          <w:szCs w:val="24"/>
          <w:u w:val="single"/>
        </w:rPr>
        <w:t xml:space="preserve">(b) The </w:t>
      </w:r>
      <w:r w:rsidR="0019051E">
        <w:rPr>
          <w:rFonts w:ascii="Times New Roman" w:hAnsi="Times New Roman" w:cs="Times New Roman"/>
          <w:sz w:val="24"/>
          <w:szCs w:val="24"/>
          <w:u w:val="single"/>
        </w:rPr>
        <w:t>office</w:t>
      </w:r>
      <w:r w:rsidRPr="0033353E">
        <w:rPr>
          <w:rFonts w:ascii="Times New Roman" w:hAnsi="Times New Roman" w:cs="Times New Roman"/>
          <w:sz w:val="24"/>
          <w:szCs w:val="24"/>
          <w:u w:val="single"/>
        </w:rPr>
        <w:t xml:space="preserve"> may withdraw or reduce conditions of probation when it finds that the deficiencies, which required such action have been remedied.</w:t>
      </w:r>
    </w:p>
    <w:p w14:paraId="25325E80" w14:textId="77777777" w:rsidR="0012294B" w:rsidRDefault="0012294B" w:rsidP="00A24B9C">
      <w:pPr>
        <w:suppressLineNumbers/>
        <w:spacing w:after="0" w:line="240" w:lineRule="auto"/>
        <w:rPr>
          <w:rFonts w:ascii="Times New Roman" w:hAnsi="Times New Roman" w:cs="Times New Roman"/>
          <w:sz w:val="24"/>
          <w:szCs w:val="24"/>
          <w:u w:val="single"/>
        </w:rPr>
      </w:pPr>
    </w:p>
    <w:p w14:paraId="1860189D" w14:textId="77777777" w:rsidR="00CD4FA0" w:rsidRDefault="0012294B" w:rsidP="00A24B9C">
      <w:pPr>
        <w:suppressLineNumbers/>
        <w:spacing w:after="0" w:line="240" w:lineRule="auto"/>
        <w:rPr>
          <w:rFonts w:ascii="Times New Roman" w:hAnsi="Times New Roman" w:cs="Times New Roman"/>
          <w:b/>
          <w:sz w:val="24"/>
          <w:szCs w:val="24"/>
          <w:u w:val="single"/>
        </w:rPr>
      </w:pPr>
      <w:r w:rsidRPr="00CD4FA0">
        <w:rPr>
          <w:rFonts w:ascii="Times New Roman" w:hAnsi="Times New Roman" w:cs="Times New Roman"/>
          <w:b/>
          <w:sz w:val="24"/>
          <w:szCs w:val="24"/>
          <w:u w:val="single"/>
        </w:rPr>
        <w:t xml:space="preserve">§ 3710 </w:t>
      </w:r>
      <w:r w:rsidR="00CD4FA0">
        <w:rPr>
          <w:rFonts w:ascii="Times New Roman" w:hAnsi="Times New Roman" w:cs="Times New Roman"/>
          <w:b/>
          <w:sz w:val="24"/>
          <w:szCs w:val="24"/>
          <w:u w:val="single"/>
        </w:rPr>
        <w:t>Delegation.</w:t>
      </w:r>
    </w:p>
    <w:p w14:paraId="399CF6C8" w14:textId="77777777" w:rsidR="00CD4FA0" w:rsidRDefault="00CD4FA0" w:rsidP="00A24B9C">
      <w:pPr>
        <w:suppressLineNumbers/>
        <w:spacing w:after="0" w:line="240" w:lineRule="auto"/>
        <w:rPr>
          <w:rFonts w:ascii="Times New Roman" w:hAnsi="Times New Roman" w:cs="Times New Roman"/>
          <w:b/>
          <w:sz w:val="24"/>
          <w:szCs w:val="24"/>
          <w:u w:val="single"/>
        </w:rPr>
      </w:pPr>
    </w:p>
    <w:p w14:paraId="55B435E4" w14:textId="77777777" w:rsidR="00CD4FA0" w:rsidRPr="00CD4FA0" w:rsidRDefault="00CD4FA0" w:rsidP="00A24B9C">
      <w:pPr>
        <w:suppressLineNumber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his or her sole discretion, the Director of the Division of Vocational Rehabilitation has the authority to assign duties allotted to the office to other individuals or units within the Division of Vocational Rehabilitation. </w:t>
      </w:r>
    </w:p>
    <w:p w14:paraId="7D84407E" w14:textId="77777777" w:rsidR="00CD4FA0" w:rsidRDefault="00CD4FA0" w:rsidP="00A24B9C">
      <w:pPr>
        <w:suppressLineNumbers/>
        <w:spacing w:after="0" w:line="240" w:lineRule="auto"/>
        <w:rPr>
          <w:rFonts w:ascii="Times New Roman" w:hAnsi="Times New Roman" w:cs="Times New Roman"/>
          <w:b/>
          <w:sz w:val="24"/>
          <w:szCs w:val="24"/>
          <w:u w:val="single"/>
        </w:rPr>
      </w:pPr>
    </w:p>
    <w:p w14:paraId="55AB2BB7" w14:textId="77777777" w:rsidR="0012294B" w:rsidRPr="00CD4FA0" w:rsidRDefault="00CD4FA0" w:rsidP="00A24B9C">
      <w:pPr>
        <w:suppressLineNumber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3711 </w:t>
      </w:r>
      <w:r w:rsidR="0012294B" w:rsidRPr="00CD4FA0">
        <w:rPr>
          <w:rFonts w:ascii="Times New Roman" w:hAnsi="Times New Roman" w:cs="Times New Roman"/>
          <w:b/>
          <w:sz w:val="24"/>
          <w:szCs w:val="24"/>
          <w:u w:val="single"/>
        </w:rPr>
        <w:t>Appeals.</w:t>
      </w:r>
    </w:p>
    <w:p w14:paraId="22B8F4C2" w14:textId="77777777" w:rsidR="00D40470" w:rsidRDefault="00D40470" w:rsidP="00A24B9C">
      <w:pPr>
        <w:suppressLineNumbers/>
        <w:spacing w:after="0" w:line="240" w:lineRule="auto"/>
        <w:rPr>
          <w:rFonts w:ascii="Times New Roman" w:hAnsi="Times New Roman" w:cs="Times New Roman"/>
          <w:sz w:val="24"/>
          <w:szCs w:val="24"/>
          <w:u w:val="single"/>
        </w:rPr>
      </w:pPr>
    </w:p>
    <w:p w14:paraId="2C9271D2" w14:textId="77777777" w:rsidR="00D40470" w:rsidRDefault="00D40470" w:rsidP="00A24B9C">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All appeals from decisions of the office will be governed by the provisions of the Administrative Procedures Act (29 Del. C. §§ 10101 </w:t>
      </w:r>
      <w:r w:rsidRPr="00A24B9C">
        <w:rPr>
          <w:rFonts w:ascii="Times New Roman" w:hAnsi="Times New Roman" w:cs="Times New Roman"/>
          <w:i/>
          <w:sz w:val="24"/>
          <w:szCs w:val="24"/>
          <w:u w:val="single"/>
        </w:rPr>
        <w:t>et seq</w:t>
      </w:r>
      <w:r>
        <w:rPr>
          <w:rFonts w:ascii="Times New Roman" w:hAnsi="Times New Roman" w:cs="Times New Roman"/>
          <w:sz w:val="24"/>
          <w:szCs w:val="24"/>
          <w:u w:val="single"/>
        </w:rPr>
        <w:t>.).</w:t>
      </w:r>
    </w:p>
    <w:p w14:paraId="092559BD" w14:textId="77777777" w:rsidR="0012294B" w:rsidRDefault="0012294B" w:rsidP="00A24B9C">
      <w:pPr>
        <w:suppressLineNumbers/>
        <w:spacing w:after="0" w:line="240" w:lineRule="auto"/>
        <w:rPr>
          <w:rFonts w:ascii="Times New Roman" w:hAnsi="Times New Roman" w:cs="Times New Roman"/>
          <w:sz w:val="24"/>
          <w:szCs w:val="24"/>
          <w:u w:val="single"/>
        </w:rPr>
      </w:pPr>
    </w:p>
    <w:p w14:paraId="78F04FF8" w14:textId="77777777" w:rsidR="0012294B" w:rsidRPr="00CD4FA0" w:rsidRDefault="0012294B" w:rsidP="00A24B9C">
      <w:pPr>
        <w:suppressLineNumbers/>
        <w:spacing w:after="0" w:line="240" w:lineRule="auto"/>
        <w:rPr>
          <w:rFonts w:ascii="Times New Roman" w:hAnsi="Times New Roman" w:cs="Times New Roman"/>
          <w:b/>
          <w:sz w:val="24"/>
          <w:szCs w:val="24"/>
          <w:u w:val="single"/>
        </w:rPr>
      </w:pPr>
      <w:r w:rsidRPr="00CD4FA0">
        <w:rPr>
          <w:rFonts w:ascii="Times New Roman" w:hAnsi="Times New Roman" w:cs="Times New Roman"/>
          <w:b/>
          <w:sz w:val="24"/>
          <w:szCs w:val="24"/>
          <w:u w:val="single"/>
        </w:rPr>
        <w:t>§ 371</w:t>
      </w:r>
      <w:r w:rsidR="000239B1">
        <w:rPr>
          <w:rFonts w:ascii="Times New Roman" w:hAnsi="Times New Roman" w:cs="Times New Roman"/>
          <w:b/>
          <w:sz w:val="24"/>
          <w:szCs w:val="24"/>
          <w:u w:val="single"/>
        </w:rPr>
        <w:t>2</w:t>
      </w:r>
      <w:r w:rsidR="00D40470" w:rsidRPr="00CD4FA0">
        <w:rPr>
          <w:rFonts w:ascii="Times New Roman" w:hAnsi="Times New Roman" w:cs="Times New Roman"/>
          <w:b/>
          <w:sz w:val="24"/>
          <w:szCs w:val="24"/>
          <w:u w:val="single"/>
        </w:rPr>
        <w:t xml:space="preserve"> </w:t>
      </w:r>
      <w:r w:rsidRPr="00CD4FA0">
        <w:rPr>
          <w:rFonts w:ascii="Times New Roman" w:hAnsi="Times New Roman" w:cs="Times New Roman"/>
          <w:b/>
          <w:sz w:val="24"/>
          <w:szCs w:val="24"/>
          <w:u w:val="single"/>
        </w:rPr>
        <w:t>Inju</w:t>
      </w:r>
      <w:r w:rsidR="00D40470" w:rsidRPr="00CD4FA0">
        <w:rPr>
          <w:rFonts w:ascii="Times New Roman" w:hAnsi="Times New Roman" w:cs="Times New Roman"/>
          <w:b/>
          <w:sz w:val="24"/>
          <w:szCs w:val="24"/>
          <w:u w:val="single"/>
        </w:rPr>
        <w:t>nctive Relief.</w:t>
      </w:r>
    </w:p>
    <w:p w14:paraId="3638D2A8" w14:textId="77777777" w:rsidR="00D40470" w:rsidRDefault="00D40470" w:rsidP="00A24B9C">
      <w:pPr>
        <w:suppressLineNumbers/>
        <w:spacing w:after="0" w:line="240" w:lineRule="auto"/>
        <w:rPr>
          <w:rFonts w:ascii="Times New Roman" w:hAnsi="Times New Roman" w:cs="Times New Roman"/>
          <w:sz w:val="24"/>
          <w:szCs w:val="24"/>
          <w:u w:val="single"/>
        </w:rPr>
      </w:pPr>
    </w:p>
    <w:p w14:paraId="3CF650B9" w14:textId="77777777" w:rsidR="00D40470" w:rsidRDefault="00D40470" w:rsidP="00A24B9C">
      <w:pPr>
        <w:suppressLineNumber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 addition to the remedies afforded by § 3704 of this chapter, the office is authorized to direct the Department of Justice to file litigation in the Court of Chancery to enjoin any unlawful practices or activities occurring in violation of this chapter.</w:t>
      </w:r>
    </w:p>
    <w:p w14:paraId="50838CF1" w14:textId="77777777" w:rsidR="00D40470" w:rsidRDefault="00D40470" w:rsidP="00A24B9C">
      <w:pPr>
        <w:suppressLineNumbers/>
        <w:spacing w:after="0" w:line="240" w:lineRule="auto"/>
        <w:rPr>
          <w:rFonts w:ascii="Times New Roman" w:hAnsi="Times New Roman" w:cs="Times New Roman"/>
          <w:sz w:val="24"/>
          <w:szCs w:val="24"/>
          <w:u w:val="single"/>
        </w:rPr>
      </w:pPr>
    </w:p>
    <w:p w14:paraId="61C2DB2E" w14:textId="77777777" w:rsidR="00D40470" w:rsidRPr="003E3EF1" w:rsidRDefault="00D40470" w:rsidP="00A24B9C">
      <w:pPr>
        <w:suppressLineNumbers/>
        <w:spacing w:after="0" w:line="240" w:lineRule="auto"/>
        <w:rPr>
          <w:rFonts w:ascii="Times New Roman" w:hAnsi="Times New Roman" w:cs="Times New Roman"/>
          <w:b/>
          <w:sz w:val="24"/>
          <w:szCs w:val="24"/>
          <w:u w:val="single"/>
        </w:rPr>
      </w:pPr>
      <w:r w:rsidRPr="003E3EF1">
        <w:rPr>
          <w:rFonts w:ascii="Times New Roman" w:hAnsi="Times New Roman" w:cs="Times New Roman"/>
          <w:b/>
          <w:sz w:val="24"/>
          <w:szCs w:val="24"/>
          <w:u w:val="single"/>
        </w:rPr>
        <w:t xml:space="preserve">§ </w:t>
      </w:r>
      <w:r w:rsidR="003E3EF1">
        <w:rPr>
          <w:rFonts w:ascii="Times New Roman" w:hAnsi="Times New Roman" w:cs="Times New Roman"/>
          <w:b/>
          <w:sz w:val="24"/>
          <w:szCs w:val="24"/>
          <w:u w:val="single"/>
        </w:rPr>
        <w:t xml:space="preserve">3713 </w:t>
      </w:r>
      <w:r w:rsidRPr="003E3EF1">
        <w:rPr>
          <w:rFonts w:ascii="Times New Roman" w:hAnsi="Times New Roman" w:cs="Times New Roman"/>
          <w:b/>
          <w:sz w:val="24"/>
          <w:szCs w:val="24"/>
          <w:u w:val="single"/>
        </w:rPr>
        <w:t>Effective Date.</w:t>
      </w:r>
    </w:p>
    <w:p w14:paraId="0B5F678E" w14:textId="77777777" w:rsidR="00D40470" w:rsidRDefault="00D40470" w:rsidP="00A24B9C">
      <w:pPr>
        <w:suppressLineNumbers/>
        <w:spacing w:after="0" w:line="240" w:lineRule="auto"/>
        <w:rPr>
          <w:rFonts w:ascii="Times New Roman" w:hAnsi="Times New Roman" w:cs="Times New Roman"/>
          <w:sz w:val="24"/>
          <w:szCs w:val="24"/>
          <w:u w:val="single"/>
        </w:rPr>
      </w:pPr>
    </w:p>
    <w:p w14:paraId="55298036" w14:textId="6B293E1B" w:rsidR="00D66352" w:rsidRPr="00365055" w:rsidRDefault="00D66352" w:rsidP="00D66352">
      <w:pPr>
        <w:rPr>
          <w:rFonts w:ascii="Times New Roman" w:eastAsia="Times New Roman" w:hAnsi="Times New Roman" w:cs="Times New Roman"/>
          <w:sz w:val="24"/>
          <w:szCs w:val="24"/>
          <w:u w:val="single"/>
        </w:rPr>
      </w:pPr>
      <w:r w:rsidRPr="00D6635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This Act shall become effective one year after the date in which it is enacted into law.</w:t>
      </w:r>
    </w:p>
    <w:p w14:paraId="66145F04" w14:textId="34288DEE" w:rsidR="00D40470" w:rsidRPr="00A24B9C" w:rsidRDefault="00D40470" w:rsidP="00A24B9C">
      <w:pPr>
        <w:suppressLineNumbers/>
        <w:spacing w:after="0" w:line="240" w:lineRule="auto"/>
        <w:rPr>
          <w:rFonts w:ascii="Times New Roman" w:hAnsi="Times New Roman" w:cs="Times New Roman"/>
          <w:sz w:val="24"/>
          <w:szCs w:val="24"/>
          <w:u w:val="single"/>
        </w:rPr>
      </w:pPr>
    </w:p>
    <w:p w14:paraId="368E11A4" w14:textId="77777777" w:rsidR="00A24B9C" w:rsidRDefault="00A24B9C" w:rsidP="00366C24">
      <w:pPr>
        <w:suppressLineNumbers/>
        <w:spacing w:after="0" w:line="360" w:lineRule="auto"/>
        <w:jc w:val="center"/>
        <w:rPr>
          <w:rFonts w:ascii="Times New Roman" w:hAnsi="Times New Roman" w:cs="Times New Roman"/>
          <w:sz w:val="24"/>
          <w:szCs w:val="24"/>
          <w:u w:val="single"/>
        </w:rPr>
      </w:pPr>
    </w:p>
    <w:p w14:paraId="03479DB8" w14:textId="77777777" w:rsidR="00A24B9C" w:rsidRDefault="00A24B9C" w:rsidP="0019051E">
      <w:pPr>
        <w:suppressLineNumbers/>
        <w:spacing w:after="0" w:line="360" w:lineRule="auto"/>
        <w:rPr>
          <w:rFonts w:ascii="Times New Roman" w:hAnsi="Times New Roman" w:cs="Times New Roman"/>
          <w:sz w:val="24"/>
          <w:szCs w:val="24"/>
          <w:u w:val="single"/>
        </w:rPr>
      </w:pPr>
    </w:p>
    <w:p w14:paraId="6D7A46DA" w14:textId="77777777" w:rsidR="00743B96" w:rsidRPr="00216BD4" w:rsidRDefault="00743B96" w:rsidP="00743B96">
      <w:pPr>
        <w:suppressLineNumbers/>
        <w:spacing w:after="0" w:line="360" w:lineRule="auto"/>
        <w:jc w:val="center"/>
        <w:rPr>
          <w:rFonts w:ascii="Times New Roman" w:eastAsia="Times New Roman" w:hAnsi="Times New Roman" w:cs="Times New Roman"/>
          <w:color w:val="C00000"/>
        </w:rPr>
      </w:pPr>
      <w:r w:rsidRPr="00366C24">
        <w:rPr>
          <w:rFonts w:ascii="Times New Roman" w:eastAsia="Times New Roman" w:hAnsi="Times New Roman" w:cs="Times New Roman"/>
          <w:u w:val="single"/>
        </w:rPr>
        <w:t>SYNOPSIS</w:t>
      </w:r>
    </w:p>
    <w:p w14:paraId="06FCFD15" w14:textId="77777777" w:rsidR="00743B96" w:rsidRPr="008721E6" w:rsidRDefault="00743B96" w:rsidP="00743B96">
      <w:pPr>
        <w:suppressLineNumbers/>
        <w:spacing w:after="0" w:line="240" w:lineRule="auto"/>
        <w:ind w:firstLine="720"/>
        <w:jc w:val="both"/>
        <w:rPr>
          <w:rFonts w:ascii="Times New Roman" w:hAnsi="Times New Roman" w:cs="Times New Roman"/>
          <w:sz w:val="24"/>
          <w:szCs w:val="24"/>
        </w:rPr>
      </w:pPr>
      <w:r w:rsidRPr="008721E6">
        <w:rPr>
          <w:rFonts w:ascii="Times New Roman" w:eastAsia="Times New Roman" w:hAnsi="Times New Roman" w:cs="Times New Roman"/>
          <w:sz w:val="24"/>
          <w:szCs w:val="24"/>
        </w:rPr>
        <w:lastRenderedPageBreak/>
        <w:t xml:space="preserve">This bill provides a registration system for American Sign Language </w:t>
      </w:r>
      <w:r w:rsidR="00E85B81" w:rsidRPr="008721E6">
        <w:rPr>
          <w:rFonts w:ascii="Times New Roman" w:eastAsia="Times New Roman" w:hAnsi="Times New Roman" w:cs="Times New Roman"/>
          <w:sz w:val="24"/>
          <w:szCs w:val="24"/>
        </w:rPr>
        <w:t xml:space="preserve">(ASL) </w:t>
      </w:r>
      <w:r w:rsidRPr="008721E6">
        <w:rPr>
          <w:rFonts w:ascii="Times New Roman" w:eastAsia="Times New Roman" w:hAnsi="Times New Roman" w:cs="Times New Roman"/>
          <w:sz w:val="24"/>
          <w:szCs w:val="24"/>
        </w:rPr>
        <w:t xml:space="preserve">interpreters.  At the present time, individuals who are not </w:t>
      </w:r>
      <w:r w:rsidR="004050F9">
        <w:rPr>
          <w:rFonts w:ascii="Times New Roman" w:eastAsia="Times New Roman" w:hAnsi="Times New Roman" w:cs="Times New Roman"/>
          <w:sz w:val="24"/>
          <w:szCs w:val="24"/>
        </w:rPr>
        <w:t>cert</w:t>
      </w:r>
      <w:r w:rsidR="00991C5A">
        <w:rPr>
          <w:rFonts w:ascii="Times New Roman" w:eastAsia="Times New Roman" w:hAnsi="Times New Roman" w:cs="Times New Roman"/>
          <w:sz w:val="24"/>
          <w:szCs w:val="24"/>
        </w:rPr>
        <w:t>i</w:t>
      </w:r>
      <w:r w:rsidR="004050F9">
        <w:rPr>
          <w:rFonts w:ascii="Times New Roman" w:eastAsia="Times New Roman" w:hAnsi="Times New Roman" w:cs="Times New Roman"/>
          <w:sz w:val="24"/>
          <w:szCs w:val="24"/>
        </w:rPr>
        <w:t>fied</w:t>
      </w:r>
      <w:r w:rsidRPr="008721E6">
        <w:rPr>
          <w:rFonts w:ascii="Times New Roman" w:eastAsia="Times New Roman" w:hAnsi="Times New Roman" w:cs="Times New Roman"/>
          <w:sz w:val="24"/>
          <w:szCs w:val="24"/>
        </w:rPr>
        <w:t xml:space="preserve"> to provide interpreting</w:t>
      </w:r>
      <w:r w:rsidR="001F4551" w:rsidRPr="008721E6">
        <w:rPr>
          <w:rFonts w:ascii="Times New Roman" w:eastAsia="Times New Roman" w:hAnsi="Times New Roman" w:cs="Times New Roman"/>
          <w:sz w:val="24"/>
          <w:szCs w:val="24"/>
        </w:rPr>
        <w:t xml:space="preserve"> services are presenting</w:t>
      </w:r>
      <w:r w:rsidRPr="008721E6">
        <w:rPr>
          <w:rFonts w:ascii="Times New Roman" w:eastAsia="Times New Roman" w:hAnsi="Times New Roman" w:cs="Times New Roman"/>
          <w:sz w:val="24"/>
          <w:szCs w:val="24"/>
        </w:rPr>
        <w:t xml:space="preserve"> themselves as acceptable/qualified interpreters</w:t>
      </w:r>
      <w:r w:rsidR="001F4551" w:rsidRPr="008721E6">
        <w:rPr>
          <w:rFonts w:ascii="Times New Roman" w:eastAsia="Times New Roman" w:hAnsi="Times New Roman" w:cs="Times New Roman"/>
          <w:sz w:val="24"/>
          <w:szCs w:val="24"/>
        </w:rPr>
        <w:t xml:space="preserve"> without consequence</w:t>
      </w:r>
      <w:r w:rsidRPr="008721E6">
        <w:rPr>
          <w:rFonts w:ascii="Times New Roman" w:eastAsia="Times New Roman" w:hAnsi="Times New Roman" w:cs="Times New Roman"/>
          <w:sz w:val="24"/>
          <w:szCs w:val="24"/>
        </w:rPr>
        <w:t xml:space="preserve">. </w:t>
      </w:r>
      <w:r w:rsidR="00E85B81" w:rsidRPr="008721E6">
        <w:rPr>
          <w:rFonts w:ascii="Times New Roman" w:eastAsia="Times New Roman" w:hAnsi="Times New Roman" w:cs="Times New Roman"/>
          <w:sz w:val="24"/>
          <w:szCs w:val="24"/>
        </w:rPr>
        <w:t>This is extremely problematic for all consumers utilizing interpreter services.  It harms the interests of people who are Deaf, Hard of Hearing and D</w:t>
      </w:r>
      <w:r w:rsidRPr="008721E6">
        <w:rPr>
          <w:rFonts w:ascii="Times New Roman" w:eastAsia="Times New Roman" w:hAnsi="Times New Roman" w:cs="Times New Roman"/>
          <w:sz w:val="24"/>
          <w:szCs w:val="24"/>
        </w:rPr>
        <w:t>eaf-</w:t>
      </w:r>
      <w:r w:rsidR="00E85B81" w:rsidRPr="008721E6">
        <w:rPr>
          <w:rFonts w:ascii="Times New Roman" w:eastAsia="Times New Roman" w:hAnsi="Times New Roman" w:cs="Times New Roman"/>
          <w:sz w:val="24"/>
          <w:szCs w:val="24"/>
        </w:rPr>
        <w:t>B</w:t>
      </w:r>
      <w:r w:rsidRPr="008721E6">
        <w:rPr>
          <w:rFonts w:ascii="Times New Roman" w:eastAsia="Times New Roman" w:hAnsi="Times New Roman" w:cs="Times New Roman"/>
          <w:sz w:val="24"/>
          <w:szCs w:val="24"/>
        </w:rPr>
        <w:t xml:space="preserve">lind by depriving them of the right to meaningful access and involvement in legal or </w:t>
      </w:r>
      <w:r w:rsidR="00E85B81" w:rsidRPr="008721E6">
        <w:rPr>
          <w:rFonts w:ascii="Times New Roman" w:eastAsia="Times New Roman" w:hAnsi="Times New Roman" w:cs="Times New Roman"/>
          <w:sz w:val="24"/>
          <w:szCs w:val="24"/>
        </w:rPr>
        <w:t>medical settings</w:t>
      </w:r>
      <w:r w:rsidR="00216BD4" w:rsidRPr="008721E6">
        <w:rPr>
          <w:rFonts w:ascii="Times New Roman" w:eastAsia="Times New Roman" w:hAnsi="Times New Roman" w:cs="Times New Roman"/>
          <w:sz w:val="24"/>
          <w:szCs w:val="24"/>
        </w:rPr>
        <w:t>,</w:t>
      </w:r>
      <w:r w:rsidR="001F4551" w:rsidRPr="008721E6">
        <w:rPr>
          <w:rFonts w:ascii="Times New Roman" w:eastAsia="Times New Roman" w:hAnsi="Times New Roman" w:cs="Times New Roman"/>
          <w:sz w:val="24"/>
          <w:szCs w:val="24"/>
        </w:rPr>
        <w:t xml:space="preserve"> as well as other activities in the community</w:t>
      </w:r>
      <w:r w:rsidR="00216BD4" w:rsidRPr="008721E6">
        <w:rPr>
          <w:rFonts w:ascii="Times New Roman" w:eastAsia="Times New Roman" w:hAnsi="Times New Roman" w:cs="Times New Roman"/>
          <w:sz w:val="24"/>
          <w:szCs w:val="24"/>
        </w:rPr>
        <w:t>.</w:t>
      </w:r>
      <w:r w:rsidRPr="008721E6">
        <w:rPr>
          <w:rFonts w:ascii="Times New Roman" w:eastAsia="Times New Roman" w:hAnsi="Times New Roman" w:cs="Times New Roman"/>
          <w:sz w:val="24"/>
          <w:szCs w:val="24"/>
        </w:rPr>
        <w:t xml:space="preserve"> </w:t>
      </w:r>
      <w:r w:rsidR="00216BD4" w:rsidRPr="008721E6">
        <w:rPr>
          <w:rFonts w:ascii="Times New Roman" w:eastAsia="Times New Roman" w:hAnsi="Times New Roman" w:cs="Times New Roman"/>
          <w:sz w:val="24"/>
          <w:szCs w:val="24"/>
        </w:rPr>
        <w:t>It</w:t>
      </w:r>
      <w:r w:rsidRPr="008721E6">
        <w:rPr>
          <w:rFonts w:ascii="Times New Roman" w:hAnsi="Times New Roman" w:cs="Times New Roman"/>
          <w:sz w:val="24"/>
          <w:szCs w:val="24"/>
        </w:rPr>
        <w:t xml:space="preserve"> also harms the interests of people who are not Deaf, Hard of Hearing, or Deaf-Blind by denying them access to effective communication with people who use ASL</w:t>
      </w:r>
      <w:r w:rsidR="00216BD4" w:rsidRPr="008721E6">
        <w:rPr>
          <w:rFonts w:ascii="Times New Roman" w:hAnsi="Times New Roman" w:cs="Times New Roman"/>
          <w:sz w:val="24"/>
          <w:szCs w:val="24"/>
        </w:rPr>
        <w:t xml:space="preserve"> </w:t>
      </w:r>
      <w:r w:rsidRPr="008721E6">
        <w:rPr>
          <w:rFonts w:ascii="Times New Roman" w:hAnsi="Times New Roman" w:cs="Times New Roman"/>
          <w:sz w:val="24"/>
          <w:szCs w:val="24"/>
        </w:rPr>
        <w:t>by providing a lesser quality service than what they believe they are purchasing.</w:t>
      </w:r>
      <w:r w:rsidRPr="008721E6">
        <w:rPr>
          <w:rFonts w:ascii="Times New Roman" w:eastAsia="Times New Roman" w:hAnsi="Times New Roman" w:cs="Times New Roman"/>
          <w:sz w:val="24"/>
          <w:szCs w:val="24"/>
        </w:rPr>
        <w:t xml:space="preserve"> A registration system will </w:t>
      </w:r>
      <w:r w:rsidR="001F4551" w:rsidRPr="008721E6">
        <w:rPr>
          <w:rFonts w:ascii="Times New Roman" w:eastAsia="Times New Roman" w:hAnsi="Times New Roman" w:cs="Times New Roman"/>
          <w:sz w:val="24"/>
          <w:szCs w:val="24"/>
        </w:rPr>
        <w:t xml:space="preserve">help </w:t>
      </w:r>
      <w:r w:rsidRPr="008721E6">
        <w:rPr>
          <w:rFonts w:ascii="Times New Roman" w:eastAsia="Times New Roman" w:hAnsi="Times New Roman" w:cs="Times New Roman"/>
          <w:sz w:val="24"/>
          <w:szCs w:val="24"/>
        </w:rPr>
        <w:t xml:space="preserve">ensure that only </w:t>
      </w:r>
      <w:r w:rsidR="004050F9">
        <w:rPr>
          <w:rFonts w:ascii="Times New Roman" w:eastAsia="Times New Roman" w:hAnsi="Times New Roman" w:cs="Times New Roman"/>
          <w:sz w:val="24"/>
          <w:szCs w:val="24"/>
        </w:rPr>
        <w:t>qualifie</w:t>
      </w:r>
      <w:r w:rsidR="00991C5A">
        <w:rPr>
          <w:rFonts w:ascii="Times New Roman" w:eastAsia="Times New Roman" w:hAnsi="Times New Roman" w:cs="Times New Roman"/>
          <w:sz w:val="24"/>
          <w:szCs w:val="24"/>
        </w:rPr>
        <w:t xml:space="preserve">d </w:t>
      </w:r>
      <w:r w:rsidRPr="008721E6">
        <w:rPr>
          <w:rFonts w:ascii="Times New Roman" w:eastAsia="Times New Roman" w:hAnsi="Times New Roman" w:cs="Times New Roman"/>
          <w:sz w:val="24"/>
          <w:szCs w:val="24"/>
        </w:rPr>
        <w:t>individuals provide this vital and necessary service</w:t>
      </w:r>
      <w:r w:rsidR="00216BD4" w:rsidRPr="008721E6">
        <w:rPr>
          <w:rFonts w:ascii="Times New Roman" w:eastAsia="Times New Roman" w:hAnsi="Times New Roman" w:cs="Times New Roman"/>
          <w:sz w:val="24"/>
          <w:szCs w:val="24"/>
        </w:rPr>
        <w:t>.</w:t>
      </w:r>
    </w:p>
    <w:p w14:paraId="3285B79E" w14:textId="77777777" w:rsidR="00743B96" w:rsidRPr="0089248C" w:rsidRDefault="00743B96" w:rsidP="0089248C">
      <w:pPr>
        <w:suppressLineNumbers/>
        <w:spacing w:after="0" w:line="240" w:lineRule="auto"/>
        <w:ind w:firstLine="720"/>
        <w:jc w:val="both"/>
        <w:rPr>
          <w:rFonts w:ascii="Times New Roman" w:eastAsia="Times New Roman" w:hAnsi="Times New Roman" w:cs="Times New Roman"/>
        </w:rPr>
      </w:pPr>
    </w:p>
    <w:sectPr w:rsidR="00743B96" w:rsidRPr="0089248C" w:rsidSect="005411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B9A3" w14:textId="77777777" w:rsidR="00F65EC7" w:rsidRDefault="00F65EC7" w:rsidP="0054112D">
      <w:pPr>
        <w:spacing w:after="0" w:line="240" w:lineRule="auto"/>
      </w:pPr>
      <w:r>
        <w:separator/>
      </w:r>
    </w:p>
  </w:endnote>
  <w:endnote w:type="continuationSeparator" w:id="0">
    <w:p w14:paraId="19EC618D" w14:textId="77777777" w:rsidR="00F65EC7" w:rsidRDefault="00F65EC7" w:rsidP="0054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F9C2" w14:textId="77777777" w:rsidR="002620D9" w:rsidRDefault="0026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981988"/>
      <w:docPartObj>
        <w:docPartGallery w:val="Page Numbers (Bottom of Page)"/>
        <w:docPartUnique/>
      </w:docPartObj>
    </w:sdtPr>
    <w:sdtEndPr>
      <w:rPr>
        <w:rFonts w:ascii="Times New Roman" w:hAnsi="Times New Roman" w:cs="Times New Roman"/>
        <w:noProof/>
        <w:sz w:val="24"/>
        <w:szCs w:val="24"/>
      </w:rPr>
    </w:sdtEndPr>
    <w:sdtContent>
      <w:p w14:paraId="4D1C8F53" w14:textId="77777777" w:rsidR="00A2755C" w:rsidRPr="0054112D" w:rsidRDefault="00A2755C">
        <w:pPr>
          <w:pStyle w:val="Footer"/>
          <w:jc w:val="center"/>
          <w:rPr>
            <w:rFonts w:ascii="Times New Roman" w:hAnsi="Times New Roman" w:cs="Times New Roman"/>
            <w:sz w:val="24"/>
            <w:szCs w:val="24"/>
          </w:rPr>
        </w:pPr>
        <w:r w:rsidRPr="0054112D">
          <w:rPr>
            <w:rFonts w:ascii="Times New Roman" w:hAnsi="Times New Roman" w:cs="Times New Roman"/>
            <w:sz w:val="24"/>
            <w:szCs w:val="24"/>
          </w:rPr>
          <w:fldChar w:fldCharType="begin"/>
        </w:r>
        <w:r w:rsidRPr="0054112D">
          <w:rPr>
            <w:rFonts w:ascii="Times New Roman" w:hAnsi="Times New Roman" w:cs="Times New Roman"/>
            <w:sz w:val="24"/>
            <w:szCs w:val="24"/>
          </w:rPr>
          <w:instrText xml:space="preserve"> PAGE   \* MERGEFORMAT </w:instrText>
        </w:r>
        <w:r w:rsidRPr="0054112D">
          <w:rPr>
            <w:rFonts w:ascii="Times New Roman" w:hAnsi="Times New Roman" w:cs="Times New Roman"/>
            <w:sz w:val="24"/>
            <w:szCs w:val="24"/>
          </w:rPr>
          <w:fldChar w:fldCharType="separate"/>
        </w:r>
        <w:r w:rsidR="00F441D4">
          <w:rPr>
            <w:rFonts w:ascii="Times New Roman" w:hAnsi="Times New Roman" w:cs="Times New Roman"/>
            <w:noProof/>
            <w:sz w:val="24"/>
            <w:szCs w:val="24"/>
          </w:rPr>
          <w:t>8</w:t>
        </w:r>
        <w:r w:rsidRPr="0054112D">
          <w:rPr>
            <w:rFonts w:ascii="Times New Roman" w:hAnsi="Times New Roman" w:cs="Times New Roman"/>
            <w:noProof/>
            <w:sz w:val="24"/>
            <w:szCs w:val="24"/>
          </w:rPr>
          <w:fldChar w:fldCharType="end"/>
        </w:r>
      </w:p>
    </w:sdtContent>
  </w:sdt>
  <w:p w14:paraId="5BB3472E" w14:textId="77777777" w:rsidR="00A2755C" w:rsidRDefault="00A27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B640" w14:textId="77777777" w:rsidR="002620D9" w:rsidRDefault="0026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A2AC8" w14:textId="77777777" w:rsidR="00F65EC7" w:rsidRDefault="00F65EC7" w:rsidP="0054112D">
      <w:pPr>
        <w:spacing w:after="0" w:line="240" w:lineRule="auto"/>
      </w:pPr>
      <w:r>
        <w:separator/>
      </w:r>
    </w:p>
  </w:footnote>
  <w:footnote w:type="continuationSeparator" w:id="0">
    <w:p w14:paraId="65DB3280" w14:textId="77777777" w:rsidR="00F65EC7" w:rsidRDefault="00F65EC7" w:rsidP="0054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B8DF" w14:textId="77777777" w:rsidR="002620D9" w:rsidRDefault="00A55CE2">
    <w:pPr>
      <w:pStyle w:val="Header"/>
    </w:pPr>
    <w:r>
      <w:rPr>
        <w:noProof/>
      </w:rPr>
      <w:pict w14:anchorId="3CCA6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005751" o:spid="_x0000_s2057"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9307" w14:textId="77777777" w:rsidR="002620D9" w:rsidRDefault="00A55CE2">
    <w:pPr>
      <w:pStyle w:val="Header"/>
    </w:pPr>
    <w:r>
      <w:rPr>
        <w:noProof/>
      </w:rPr>
      <w:pict w14:anchorId="3CE28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005752" o:spid="_x0000_s2058"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76F" w14:textId="77777777" w:rsidR="002620D9" w:rsidRDefault="00A55CE2">
    <w:pPr>
      <w:pStyle w:val="Header"/>
    </w:pPr>
    <w:r>
      <w:rPr>
        <w:noProof/>
      </w:rPr>
      <w:pict w14:anchorId="59088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005750" o:spid="_x0000_s2056"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6219F"/>
    <w:multiLevelType w:val="hybridMultilevel"/>
    <w:tmpl w:val="41F4AA62"/>
    <w:lvl w:ilvl="0" w:tplc="E16EB80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2B37A9"/>
    <w:multiLevelType w:val="hybridMultilevel"/>
    <w:tmpl w:val="FA02D20C"/>
    <w:lvl w:ilvl="0" w:tplc="BA1677E4">
      <w:start w:val="1"/>
      <w:numFmt w:val="lowerLetter"/>
      <w:lvlText w:val="(%1)"/>
      <w:lvlJc w:val="left"/>
      <w:pPr>
        <w:ind w:left="760" w:hanging="360"/>
      </w:p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2" w15:restartNumberingAfterBreak="0">
    <w:nsid w:val="4F0A7ECE"/>
    <w:multiLevelType w:val="hybridMultilevel"/>
    <w:tmpl w:val="17AEB9FC"/>
    <w:lvl w:ilvl="0" w:tplc="F496A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trackRevision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69"/>
    <w:rsid w:val="000239B1"/>
    <w:rsid w:val="000332EE"/>
    <w:rsid w:val="00085C4C"/>
    <w:rsid w:val="00090BFB"/>
    <w:rsid w:val="000A10F6"/>
    <w:rsid w:val="000A1907"/>
    <w:rsid w:val="000B56CE"/>
    <w:rsid w:val="00104195"/>
    <w:rsid w:val="0012294B"/>
    <w:rsid w:val="0013054E"/>
    <w:rsid w:val="00130EA7"/>
    <w:rsid w:val="00131D98"/>
    <w:rsid w:val="001633DF"/>
    <w:rsid w:val="0019051E"/>
    <w:rsid w:val="001A1E2A"/>
    <w:rsid w:val="001B4FED"/>
    <w:rsid w:val="001C56E6"/>
    <w:rsid w:val="001F4551"/>
    <w:rsid w:val="00205CBE"/>
    <w:rsid w:val="002076FC"/>
    <w:rsid w:val="00216BD4"/>
    <w:rsid w:val="0025553F"/>
    <w:rsid w:val="002620D9"/>
    <w:rsid w:val="002901AF"/>
    <w:rsid w:val="002D1307"/>
    <w:rsid w:val="002F329B"/>
    <w:rsid w:val="0033353E"/>
    <w:rsid w:val="00366C24"/>
    <w:rsid w:val="00393605"/>
    <w:rsid w:val="0039464B"/>
    <w:rsid w:val="003C4E0B"/>
    <w:rsid w:val="003C61C0"/>
    <w:rsid w:val="003E3EF1"/>
    <w:rsid w:val="003F0A0A"/>
    <w:rsid w:val="003F481E"/>
    <w:rsid w:val="004050F9"/>
    <w:rsid w:val="004059D6"/>
    <w:rsid w:val="00413E2C"/>
    <w:rsid w:val="00437831"/>
    <w:rsid w:val="004426BD"/>
    <w:rsid w:val="00450290"/>
    <w:rsid w:val="00477361"/>
    <w:rsid w:val="00490F71"/>
    <w:rsid w:val="004B0FEA"/>
    <w:rsid w:val="004D5888"/>
    <w:rsid w:val="004E3E23"/>
    <w:rsid w:val="004F53E8"/>
    <w:rsid w:val="0054112D"/>
    <w:rsid w:val="00566363"/>
    <w:rsid w:val="00572E98"/>
    <w:rsid w:val="005A616C"/>
    <w:rsid w:val="005C129D"/>
    <w:rsid w:val="005D079A"/>
    <w:rsid w:val="005E7C91"/>
    <w:rsid w:val="00644A49"/>
    <w:rsid w:val="00647FBC"/>
    <w:rsid w:val="006512E1"/>
    <w:rsid w:val="00655483"/>
    <w:rsid w:val="006C5A09"/>
    <w:rsid w:val="006C5D7F"/>
    <w:rsid w:val="006E6E6D"/>
    <w:rsid w:val="006F4814"/>
    <w:rsid w:val="00721FCD"/>
    <w:rsid w:val="00743B96"/>
    <w:rsid w:val="00746EB4"/>
    <w:rsid w:val="007741CD"/>
    <w:rsid w:val="00815332"/>
    <w:rsid w:val="00830E70"/>
    <w:rsid w:val="00836324"/>
    <w:rsid w:val="008721E6"/>
    <w:rsid w:val="008802A4"/>
    <w:rsid w:val="0089248C"/>
    <w:rsid w:val="00895075"/>
    <w:rsid w:val="008A38B8"/>
    <w:rsid w:val="008C3913"/>
    <w:rsid w:val="0092109A"/>
    <w:rsid w:val="009241BF"/>
    <w:rsid w:val="0094797F"/>
    <w:rsid w:val="00976E3D"/>
    <w:rsid w:val="00983FCD"/>
    <w:rsid w:val="00991C5A"/>
    <w:rsid w:val="00A224C1"/>
    <w:rsid w:val="00A24B9C"/>
    <w:rsid w:val="00A2755C"/>
    <w:rsid w:val="00A4590C"/>
    <w:rsid w:val="00A55CE2"/>
    <w:rsid w:val="00A61FE6"/>
    <w:rsid w:val="00A74003"/>
    <w:rsid w:val="00A93D5D"/>
    <w:rsid w:val="00AA2C7B"/>
    <w:rsid w:val="00AD3F11"/>
    <w:rsid w:val="00AE009A"/>
    <w:rsid w:val="00AF2F69"/>
    <w:rsid w:val="00AF44D0"/>
    <w:rsid w:val="00B014D5"/>
    <w:rsid w:val="00B87E60"/>
    <w:rsid w:val="00B92469"/>
    <w:rsid w:val="00B936AD"/>
    <w:rsid w:val="00BA6D76"/>
    <w:rsid w:val="00C2667D"/>
    <w:rsid w:val="00C65252"/>
    <w:rsid w:val="00C83BC0"/>
    <w:rsid w:val="00C92C68"/>
    <w:rsid w:val="00CD353B"/>
    <w:rsid w:val="00CD4FA0"/>
    <w:rsid w:val="00D01762"/>
    <w:rsid w:val="00D40470"/>
    <w:rsid w:val="00D66352"/>
    <w:rsid w:val="00D934EB"/>
    <w:rsid w:val="00DE098F"/>
    <w:rsid w:val="00E043C7"/>
    <w:rsid w:val="00E31EDA"/>
    <w:rsid w:val="00E7588A"/>
    <w:rsid w:val="00E7747B"/>
    <w:rsid w:val="00E85B81"/>
    <w:rsid w:val="00E94E54"/>
    <w:rsid w:val="00EB3D8E"/>
    <w:rsid w:val="00F34A04"/>
    <w:rsid w:val="00F441D4"/>
    <w:rsid w:val="00F65EC7"/>
    <w:rsid w:val="00F67AD4"/>
    <w:rsid w:val="00FC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2C225FC"/>
  <w15:docId w15:val="{313AAA98-717C-429F-BD50-B4FB79CD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469"/>
    <w:rPr>
      <w:color w:val="0000FF"/>
      <w:u w:val="single"/>
    </w:rPr>
  </w:style>
  <w:style w:type="character" w:customStyle="1" w:styleId="apple-converted-space">
    <w:name w:val="apple-converted-space"/>
    <w:basedOn w:val="DefaultParagraphFont"/>
    <w:rsid w:val="00B92469"/>
  </w:style>
  <w:style w:type="paragraph" w:styleId="ListParagraph">
    <w:name w:val="List Paragraph"/>
    <w:basedOn w:val="Normal"/>
    <w:uiPriority w:val="34"/>
    <w:qFormat/>
    <w:rsid w:val="006512E1"/>
    <w:pPr>
      <w:ind w:left="720"/>
      <w:contextualSpacing/>
    </w:pPr>
  </w:style>
  <w:style w:type="paragraph" w:styleId="Header">
    <w:name w:val="header"/>
    <w:basedOn w:val="Normal"/>
    <w:link w:val="HeaderChar"/>
    <w:uiPriority w:val="99"/>
    <w:unhideWhenUsed/>
    <w:rsid w:val="0054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12D"/>
  </w:style>
  <w:style w:type="paragraph" w:styleId="Footer">
    <w:name w:val="footer"/>
    <w:basedOn w:val="Normal"/>
    <w:link w:val="FooterChar"/>
    <w:uiPriority w:val="99"/>
    <w:unhideWhenUsed/>
    <w:rsid w:val="0054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12D"/>
  </w:style>
  <w:style w:type="paragraph" w:customStyle="1" w:styleId="section-label">
    <w:name w:val="section-label"/>
    <w:basedOn w:val="Normal"/>
    <w:rsid w:val="00F34A04"/>
    <w:pPr>
      <w:spacing w:before="100" w:beforeAutospacing="1" w:after="100" w:afterAutospacing="1" w:line="240" w:lineRule="auto"/>
    </w:pPr>
    <w:rPr>
      <w:rFonts w:ascii="Times New Roman" w:hAnsi="Times New Roman" w:cs="Times New Roman"/>
      <w:sz w:val="24"/>
      <w:szCs w:val="24"/>
    </w:rPr>
  </w:style>
  <w:style w:type="paragraph" w:customStyle="1" w:styleId="indent-1">
    <w:name w:val="indent-1"/>
    <w:basedOn w:val="Normal"/>
    <w:rsid w:val="00F34A04"/>
    <w:pPr>
      <w:spacing w:before="100" w:beforeAutospacing="1" w:after="100" w:afterAutospacing="1" w:line="240" w:lineRule="auto"/>
    </w:pPr>
    <w:rPr>
      <w:rFonts w:ascii="Times New Roman" w:hAnsi="Times New Roman" w:cs="Times New Roman"/>
      <w:sz w:val="24"/>
      <w:szCs w:val="24"/>
    </w:rPr>
  </w:style>
  <w:style w:type="paragraph" w:customStyle="1" w:styleId="indent-2">
    <w:name w:val="indent-2"/>
    <w:basedOn w:val="Normal"/>
    <w:rsid w:val="00F34A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DA"/>
    <w:rPr>
      <w:rFonts w:ascii="Tahoma" w:hAnsi="Tahoma" w:cs="Tahoma"/>
      <w:sz w:val="16"/>
      <w:szCs w:val="16"/>
    </w:rPr>
  </w:style>
  <w:style w:type="character" w:styleId="CommentReference">
    <w:name w:val="annotation reference"/>
    <w:basedOn w:val="DefaultParagraphFont"/>
    <w:uiPriority w:val="99"/>
    <w:semiHidden/>
    <w:unhideWhenUsed/>
    <w:rsid w:val="00E043C7"/>
    <w:rPr>
      <w:sz w:val="16"/>
      <w:szCs w:val="16"/>
    </w:rPr>
  </w:style>
  <w:style w:type="paragraph" w:styleId="CommentText">
    <w:name w:val="annotation text"/>
    <w:basedOn w:val="Normal"/>
    <w:link w:val="CommentTextChar"/>
    <w:uiPriority w:val="99"/>
    <w:semiHidden/>
    <w:unhideWhenUsed/>
    <w:rsid w:val="00E043C7"/>
    <w:pPr>
      <w:spacing w:line="240" w:lineRule="auto"/>
    </w:pPr>
    <w:rPr>
      <w:sz w:val="20"/>
      <w:szCs w:val="20"/>
    </w:rPr>
  </w:style>
  <w:style w:type="character" w:customStyle="1" w:styleId="CommentTextChar">
    <w:name w:val="Comment Text Char"/>
    <w:basedOn w:val="DefaultParagraphFont"/>
    <w:link w:val="CommentText"/>
    <w:uiPriority w:val="99"/>
    <w:semiHidden/>
    <w:rsid w:val="00E043C7"/>
    <w:rPr>
      <w:sz w:val="20"/>
      <w:szCs w:val="20"/>
    </w:rPr>
  </w:style>
  <w:style w:type="paragraph" w:styleId="CommentSubject">
    <w:name w:val="annotation subject"/>
    <w:basedOn w:val="CommentText"/>
    <w:next w:val="CommentText"/>
    <w:link w:val="CommentSubjectChar"/>
    <w:uiPriority w:val="99"/>
    <w:semiHidden/>
    <w:unhideWhenUsed/>
    <w:rsid w:val="00E043C7"/>
    <w:rPr>
      <w:b/>
      <w:bCs/>
    </w:rPr>
  </w:style>
  <w:style w:type="character" w:customStyle="1" w:styleId="CommentSubjectChar">
    <w:name w:val="Comment Subject Char"/>
    <w:basedOn w:val="CommentTextChar"/>
    <w:link w:val="CommentSubject"/>
    <w:uiPriority w:val="99"/>
    <w:semiHidden/>
    <w:rsid w:val="00E043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68680">
      <w:bodyDiv w:val="1"/>
      <w:marLeft w:val="0"/>
      <w:marRight w:val="0"/>
      <w:marTop w:val="0"/>
      <w:marBottom w:val="0"/>
      <w:divBdr>
        <w:top w:val="none" w:sz="0" w:space="0" w:color="auto"/>
        <w:left w:val="none" w:sz="0" w:space="0" w:color="auto"/>
        <w:bottom w:val="none" w:sz="0" w:space="0" w:color="auto"/>
        <w:right w:val="none" w:sz="0" w:space="0" w:color="auto"/>
      </w:divBdr>
      <w:divsChild>
        <w:div w:id="1547329634">
          <w:marLeft w:val="0"/>
          <w:marRight w:val="0"/>
          <w:marTop w:val="240"/>
          <w:marBottom w:val="0"/>
          <w:divBdr>
            <w:top w:val="none" w:sz="0" w:space="0" w:color="auto"/>
            <w:left w:val="none" w:sz="0" w:space="0" w:color="auto"/>
            <w:bottom w:val="none" w:sz="0" w:space="0" w:color="auto"/>
            <w:right w:val="none" w:sz="0" w:space="0" w:color="auto"/>
          </w:divBdr>
          <w:divsChild>
            <w:div w:id="1951930836">
              <w:marLeft w:val="0"/>
              <w:marRight w:val="0"/>
              <w:marTop w:val="0"/>
              <w:marBottom w:val="0"/>
              <w:divBdr>
                <w:top w:val="none" w:sz="0" w:space="0" w:color="auto"/>
                <w:left w:val="none" w:sz="0" w:space="0" w:color="auto"/>
                <w:bottom w:val="none" w:sz="0" w:space="0" w:color="auto"/>
                <w:right w:val="none" w:sz="0" w:space="0" w:color="auto"/>
              </w:divBdr>
              <w:divsChild>
                <w:div w:id="109058203">
                  <w:marLeft w:val="0"/>
                  <w:marRight w:val="0"/>
                  <w:marTop w:val="0"/>
                  <w:marBottom w:val="0"/>
                  <w:divBdr>
                    <w:top w:val="none" w:sz="0" w:space="0" w:color="auto"/>
                    <w:left w:val="none" w:sz="0" w:space="0" w:color="auto"/>
                    <w:bottom w:val="none" w:sz="0" w:space="0" w:color="auto"/>
                    <w:right w:val="none" w:sz="0" w:space="0" w:color="auto"/>
                  </w:divBdr>
                </w:div>
              </w:divsChild>
            </w:div>
            <w:div w:id="1051923798">
              <w:marLeft w:val="0"/>
              <w:marRight w:val="0"/>
              <w:marTop w:val="240"/>
              <w:marBottom w:val="0"/>
              <w:divBdr>
                <w:top w:val="none" w:sz="0" w:space="0" w:color="auto"/>
                <w:left w:val="none" w:sz="0" w:space="0" w:color="auto"/>
                <w:bottom w:val="none" w:sz="0" w:space="0" w:color="auto"/>
                <w:right w:val="none" w:sz="0" w:space="0" w:color="auto"/>
              </w:divBdr>
              <w:divsChild>
                <w:div w:id="614870674">
                  <w:marLeft w:val="0"/>
                  <w:marRight w:val="0"/>
                  <w:marTop w:val="0"/>
                  <w:marBottom w:val="0"/>
                  <w:divBdr>
                    <w:top w:val="none" w:sz="0" w:space="0" w:color="auto"/>
                    <w:left w:val="none" w:sz="0" w:space="0" w:color="auto"/>
                    <w:bottom w:val="none" w:sz="0" w:space="0" w:color="auto"/>
                    <w:right w:val="none" w:sz="0" w:space="0" w:color="auto"/>
                  </w:divBdr>
                  <w:divsChild>
                    <w:div w:id="15366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4615">
              <w:marLeft w:val="0"/>
              <w:marRight w:val="0"/>
              <w:marTop w:val="240"/>
              <w:marBottom w:val="0"/>
              <w:divBdr>
                <w:top w:val="none" w:sz="0" w:space="0" w:color="auto"/>
                <w:left w:val="none" w:sz="0" w:space="0" w:color="auto"/>
                <w:bottom w:val="none" w:sz="0" w:space="0" w:color="auto"/>
                <w:right w:val="none" w:sz="0" w:space="0" w:color="auto"/>
              </w:divBdr>
              <w:divsChild>
                <w:div w:id="1654260603">
                  <w:marLeft w:val="0"/>
                  <w:marRight w:val="0"/>
                  <w:marTop w:val="0"/>
                  <w:marBottom w:val="0"/>
                  <w:divBdr>
                    <w:top w:val="none" w:sz="0" w:space="0" w:color="auto"/>
                    <w:left w:val="none" w:sz="0" w:space="0" w:color="auto"/>
                    <w:bottom w:val="none" w:sz="0" w:space="0" w:color="auto"/>
                    <w:right w:val="none" w:sz="0" w:space="0" w:color="auto"/>
                  </w:divBdr>
                  <w:divsChild>
                    <w:div w:id="1895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3304">
          <w:marLeft w:val="0"/>
          <w:marRight w:val="0"/>
          <w:marTop w:val="240"/>
          <w:marBottom w:val="0"/>
          <w:divBdr>
            <w:top w:val="none" w:sz="0" w:space="0" w:color="auto"/>
            <w:left w:val="none" w:sz="0" w:space="0" w:color="auto"/>
            <w:bottom w:val="none" w:sz="0" w:space="0" w:color="auto"/>
            <w:right w:val="none" w:sz="0" w:space="0" w:color="auto"/>
          </w:divBdr>
          <w:divsChild>
            <w:div w:id="250700830">
              <w:marLeft w:val="0"/>
              <w:marRight w:val="0"/>
              <w:marTop w:val="0"/>
              <w:marBottom w:val="0"/>
              <w:divBdr>
                <w:top w:val="none" w:sz="0" w:space="0" w:color="auto"/>
                <w:left w:val="none" w:sz="0" w:space="0" w:color="auto"/>
                <w:bottom w:val="none" w:sz="0" w:space="0" w:color="auto"/>
                <w:right w:val="none" w:sz="0" w:space="0" w:color="auto"/>
              </w:divBdr>
              <w:divsChild>
                <w:div w:id="1180464457">
                  <w:marLeft w:val="0"/>
                  <w:marRight w:val="0"/>
                  <w:marTop w:val="0"/>
                  <w:marBottom w:val="0"/>
                  <w:divBdr>
                    <w:top w:val="none" w:sz="0" w:space="0" w:color="auto"/>
                    <w:left w:val="none" w:sz="0" w:space="0" w:color="auto"/>
                    <w:bottom w:val="none" w:sz="0" w:space="0" w:color="auto"/>
                    <w:right w:val="none" w:sz="0" w:space="0" w:color="auto"/>
                  </w:divBdr>
                </w:div>
              </w:divsChild>
            </w:div>
            <w:div w:id="1129932323">
              <w:marLeft w:val="0"/>
              <w:marRight w:val="0"/>
              <w:marTop w:val="240"/>
              <w:marBottom w:val="0"/>
              <w:divBdr>
                <w:top w:val="none" w:sz="0" w:space="0" w:color="auto"/>
                <w:left w:val="none" w:sz="0" w:space="0" w:color="auto"/>
                <w:bottom w:val="none" w:sz="0" w:space="0" w:color="auto"/>
                <w:right w:val="none" w:sz="0" w:space="0" w:color="auto"/>
              </w:divBdr>
              <w:divsChild>
                <w:div w:id="2009206383">
                  <w:marLeft w:val="0"/>
                  <w:marRight w:val="0"/>
                  <w:marTop w:val="0"/>
                  <w:marBottom w:val="0"/>
                  <w:divBdr>
                    <w:top w:val="none" w:sz="0" w:space="0" w:color="auto"/>
                    <w:left w:val="none" w:sz="0" w:space="0" w:color="auto"/>
                    <w:bottom w:val="none" w:sz="0" w:space="0" w:color="auto"/>
                    <w:right w:val="none" w:sz="0" w:space="0" w:color="auto"/>
                  </w:divBdr>
                  <w:divsChild>
                    <w:div w:id="19836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470">
              <w:marLeft w:val="0"/>
              <w:marRight w:val="0"/>
              <w:marTop w:val="240"/>
              <w:marBottom w:val="0"/>
              <w:divBdr>
                <w:top w:val="none" w:sz="0" w:space="0" w:color="auto"/>
                <w:left w:val="none" w:sz="0" w:space="0" w:color="auto"/>
                <w:bottom w:val="none" w:sz="0" w:space="0" w:color="auto"/>
                <w:right w:val="none" w:sz="0" w:space="0" w:color="auto"/>
              </w:divBdr>
              <w:divsChild>
                <w:div w:id="1493570011">
                  <w:marLeft w:val="0"/>
                  <w:marRight w:val="0"/>
                  <w:marTop w:val="0"/>
                  <w:marBottom w:val="0"/>
                  <w:divBdr>
                    <w:top w:val="none" w:sz="0" w:space="0" w:color="auto"/>
                    <w:left w:val="none" w:sz="0" w:space="0" w:color="auto"/>
                    <w:bottom w:val="none" w:sz="0" w:space="0" w:color="auto"/>
                    <w:right w:val="none" w:sz="0" w:space="0" w:color="auto"/>
                  </w:divBdr>
                  <w:divsChild>
                    <w:div w:id="1762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9135">
              <w:marLeft w:val="0"/>
              <w:marRight w:val="0"/>
              <w:marTop w:val="240"/>
              <w:marBottom w:val="0"/>
              <w:divBdr>
                <w:top w:val="none" w:sz="0" w:space="0" w:color="auto"/>
                <w:left w:val="none" w:sz="0" w:space="0" w:color="auto"/>
                <w:bottom w:val="none" w:sz="0" w:space="0" w:color="auto"/>
                <w:right w:val="none" w:sz="0" w:space="0" w:color="auto"/>
              </w:divBdr>
              <w:divsChild>
                <w:div w:id="543250897">
                  <w:marLeft w:val="0"/>
                  <w:marRight w:val="0"/>
                  <w:marTop w:val="0"/>
                  <w:marBottom w:val="0"/>
                  <w:divBdr>
                    <w:top w:val="none" w:sz="0" w:space="0" w:color="auto"/>
                    <w:left w:val="none" w:sz="0" w:space="0" w:color="auto"/>
                    <w:bottom w:val="none" w:sz="0" w:space="0" w:color="auto"/>
                    <w:right w:val="none" w:sz="0" w:space="0" w:color="auto"/>
                  </w:divBdr>
                  <w:divsChild>
                    <w:div w:id="19910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6344">
              <w:marLeft w:val="0"/>
              <w:marRight w:val="0"/>
              <w:marTop w:val="240"/>
              <w:marBottom w:val="0"/>
              <w:divBdr>
                <w:top w:val="none" w:sz="0" w:space="0" w:color="auto"/>
                <w:left w:val="none" w:sz="0" w:space="0" w:color="auto"/>
                <w:bottom w:val="none" w:sz="0" w:space="0" w:color="auto"/>
                <w:right w:val="none" w:sz="0" w:space="0" w:color="auto"/>
              </w:divBdr>
              <w:divsChild>
                <w:div w:id="817957804">
                  <w:marLeft w:val="0"/>
                  <w:marRight w:val="0"/>
                  <w:marTop w:val="0"/>
                  <w:marBottom w:val="0"/>
                  <w:divBdr>
                    <w:top w:val="none" w:sz="0" w:space="0" w:color="auto"/>
                    <w:left w:val="none" w:sz="0" w:space="0" w:color="auto"/>
                    <w:bottom w:val="none" w:sz="0" w:space="0" w:color="auto"/>
                    <w:right w:val="none" w:sz="0" w:space="0" w:color="auto"/>
                  </w:divBdr>
                  <w:divsChild>
                    <w:div w:id="14072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87814">
          <w:marLeft w:val="0"/>
          <w:marRight w:val="0"/>
          <w:marTop w:val="240"/>
          <w:marBottom w:val="0"/>
          <w:divBdr>
            <w:top w:val="none" w:sz="0" w:space="0" w:color="auto"/>
            <w:left w:val="none" w:sz="0" w:space="0" w:color="auto"/>
            <w:bottom w:val="none" w:sz="0" w:space="0" w:color="auto"/>
            <w:right w:val="none" w:sz="0" w:space="0" w:color="auto"/>
          </w:divBdr>
          <w:divsChild>
            <w:div w:id="944464644">
              <w:marLeft w:val="0"/>
              <w:marRight w:val="0"/>
              <w:marTop w:val="0"/>
              <w:marBottom w:val="0"/>
              <w:divBdr>
                <w:top w:val="none" w:sz="0" w:space="0" w:color="auto"/>
                <w:left w:val="none" w:sz="0" w:space="0" w:color="auto"/>
                <w:bottom w:val="none" w:sz="0" w:space="0" w:color="auto"/>
                <w:right w:val="none" w:sz="0" w:space="0" w:color="auto"/>
              </w:divBdr>
              <w:divsChild>
                <w:div w:id="16441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2674">
          <w:marLeft w:val="0"/>
          <w:marRight w:val="0"/>
          <w:marTop w:val="240"/>
          <w:marBottom w:val="0"/>
          <w:divBdr>
            <w:top w:val="none" w:sz="0" w:space="0" w:color="auto"/>
            <w:left w:val="none" w:sz="0" w:space="0" w:color="auto"/>
            <w:bottom w:val="none" w:sz="0" w:space="0" w:color="auto"/>
            <w:right w:val="none" w:sz="0" w:space="0" w:color="auto"/>
          </w:divBdr>
          <w:divsChild>
            <w:div w:id="61953015">
              <w:marLeft w:val="0"/>
              <w:marRight w:val="0"/>
              <w:marTop w:val="0"/>
              <w:marBottom w:val="0"/>
              <w:divBdr>
                <w:top w:val="none" w:sz="0" w:space="0" w:color="auto"/>
                <w:left w:val="none" w:sz="0" w:space="0" w:color="auto"/>
                <w:bottom w:val="none" w:sz="0" w:space="0" w:color="auto"/>
                <w:right w:val="none" w:sz="0" w:space="0" w:color="auto"/>
              </w:divBdr>
              <w:divsChild>
                <w:div w:id="8986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AA64-8016-470D-B263-923B6659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Delaware Department of Justice</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 Oliver (DOJ)</dc:creator>
  <cp:lastModifiedBy>Hodges, Kyle (DSHS)</cp:lastModifiedBy>
  <cp:revision>2</cp:revision>
  <cp:lastPrinted>2020-01-31T20:22:00Z</cp:lastPrinted>
  <dcterms:created xsi:type="dcterms:W3CDTF">2021-01-03T23:13:00Z</dcterms:created>
  <dcterms:modified xsi:type="dcterms:W3CDTF">2021-01-03T23:13:00Z</dcterms:modified>
</cp:coreProperties>
</file>